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113E61" w14:textId="77777777" w:rsidR="00695D1B" w:rsidRDefault="006E5049" w:rsidP="006E5049">
      <w:pPr>
        <w:pStyle w:val="ae"/>
        <w:shd w:val="clear" w:color="auto" w:fill="FFFFFF"/>
        <w:spacing w:before="75" w:beforeAutospacing="0" w:after="330" w:afterAutospacing="0" w:line="360" w:lineRule="auto"/>
        <w:ind w:firstLineChars="200" w:firstLine="482"/>
        <w:jc w:val="center"/>
        <w:textAlignment w:val="baseline"/>
        <w:rPr>
          <w:b/>
        </w:rPr>
      </w:pPr>
      <w:r>
        <w:rPr>
          <w:rFonts w:hint="eastAsia"/>
          <w:b/>
        </w:rPr>
        <w:t>广东技术师范大学东校区北区学生公寓租赁项目</w:t>
      </w:r>
      <w:r w:rsidR="005040B4">
        <w:rPr>
          <w:rFonts w:hint="eastAsia"/>
          <w:b/>
        </w:rPr>
        <w:t>需求调查公告</w:t>
      </w:r>
    </w:p>
    <w:p w14:paraId="5D92D838" w14:textId="77777777" w:rsidR="00695D1B" w:rsidRDefault="005040B4" w:rsidP="007961B0">
      <w:pPr>
        <w:pStyle w:val="ae"/>
        <w:shd w:val="clear" w:color="auto" w:fill="FFFFFF"/>
        <w:spacing w:before="0" w:beforeAutospacing="0" w:after="0" w:afterAutospacing="0" w:line="360" w:lineRule="auto"/>
        <w:ind w:firstLineChars="200" w:firstLine="480"/>
        <w:textAlignment w:val="baseline"/>
      </w:pPr>
      <w:r>
        <w:rPr>
          <w:rFonts w:hint="eastAsia"/>
        </w:rPr>
        <w:t>广东广招招标采购有限公司受</w:t>
      </w:r>
      <w:r w:rsidR="006E5049">
        <w:rPr>
          <w:rFonts w:hint="eastAsia"/>
        </w:rPr>
        <w:t>广东技术师范大学</w:t>
      </w:r>
      <w:r>
        <w:rPr>
          <w:rFonts w:hint="eastAsia"/>
        </w:rPr>
        <w:t>委托，根据《中华人民共和国政府采购法》等有关规定，现对</w:t>
      </w:r>
      <w:r w:rsidR="006E5049">
        <w:rPr>
          <w:rFonts w:hint="eastAsia"/>
        </w:rPr>
        <w:t>广东技术师范大学东校区北区学生公寓租赁项目</w:t>
      </w:r>
      <w:r>
        <w:rPr>
          <w:rFonts w:hint="eastAsia"/>
        </w:rPr>
        <w:t>进行市场需求调查，欢迎各供应商前来参与。</w:t>
      </w:r>
    </w:p>
    <w:p w14:paraId="657DB309" w14:textId="77777777" w:rsidR="00695D1B" w:rsidRDefault="005040B4" w:rsidP="007961B0">
      <w:pPr>
        <w:pStyle w:val="ae"/>
        <w:shd w:val="clear" w:color="auto" w:fill="FFFFFF"/>
        <w:spacing w:before="0" w:beforeAutospacing="0" w:after="0" w:afterAutospacing="0" w:line="360" w:lineRule="auto"/>
        <w:ind w:firstLineChars="200" w:firstLine="480"/>
        <w:textAlignment w:val="baseline"/>
      </w:pPr>
      <w:r>
        <w:rPr>
          <w:rFonts w:hint="eastAsia"/>
        </w:rPr>
        <w:t>项目名称：</w:t>
      </w:r>
      <w:r w:rsidR="006E5049">
        <w:rPr>
          <w:rFonts w:hint="eastAsia"/>
        </w:rPr>
        <w:t>广东技术师范大学东校区北区学生公寓租赁项目</w:t>
      </w:r>
    </w:p>
    <w:p w14:paraId="224A402E" w14:textId="77777777" w:rsidR="00695D1B" w:rsidRDefault="005040B4" w:rsidP="007961B0">
      <w:pPr>
        <w:pStyle w:val="ae"/>
        <w:shd w:val="clear" w:color="auto" w:fill="FFFFFF"/>
        <w:spacing w:before="0" w:beforeAutospacing="0" w:after="0" w:afterAutospacing="0" w:line="360" w:lineRule="auto"/>
        <w:ind w:firstLineChars="200" w:firstLine="480"/>
        <w:textAlignment w:val="baseline"/>
      </w:pPr>
      <w:r>
        <w:rPr>
          <w:rFonts w:hint="eastAsia"/>
        </w:rPr>
        <w:t>项目联系人：</w:t>
      </w:r>
      <w:r w:rsidR="006E5049">
        <w:rPr>
          <w:rFonts w:hint="eastAsia"/>
        </w:rPr>
        <w:t>丘工</w:t>
      </w:r>
    </w:p>
    <w:p w14:paraId="158CEB5F" w14:textId="77777777" w:rsidR="00695D1B" w:rsidRDefault="005040B4" w:rsidP="007961B0">
      <w:pPr>
        <w:pStyle w:val="ae"/>
        <w:shd w:val="clear" w:color="auto" w:fill="FFFFFF"/>
        <w:spacing w:before="0" w:beforeAutospacing="0" w:after="0" w:afterAutospacing="0" w:line="360" w:lineRule="auto"/>
        <w:ind w:firstLineChars="200" w:firstLine="480"/>
        <w:textAlignment w:val="baseline"/>
      </w:pPr>
      <w:r>
        <w:rPr>
          <w:rFonts w:hint="eastAsia"/>
        </w:rPr>
        <w:t>项目联系电话：</w:t>
      </w:r>
      <w:r w:rsidR="006E5049">
        <w:rPr>
          <w:rFonts w:hint="eastAsia"/>
        </w:rPr>
        <w:t>020-38931902-856</w:t>
      </w:r>
    </w:p>
    <w:p w14:paraId="5A2E5A00" w14:textId="77777777" w:rsidR="00695D1B" w:rsidRDefault="005040B4" w:rsidP="007961B0">
      <w:pPr>
        <w:pStyle w:val="ae"/>
        <w:shd w:val="clear" w:color="auto" w:fill="FFFFFF"/>
        <w:spacing w:before="0" w:beforeAutospacing="0" w:after="0" w:afterAutospacing="0" w:line="360" w:lineRule="auto"/>
        <w:textAlignment w:val="baseline"/>
      </w:pPr>
      <w:r>
        <w:rPr>
          <w:rStyle w:val="af2"/>
          <w:rFonts w:hint="eastAsia"/>
        </w:rPr>
        <w:t>采购单位联系方式：</w:t>
      </w:r>
    </w:p>
    <w:p w14:paraId="3F3F9E92" w14:textId="77777777" w:rsidR="00695D1B" w:rsidRDefault="005040B4" w:rsidP="007961B0">
      <w:pPr>
        <w:pStyle w:val="ae"/>
        <w:shd w:val="clear" w:color="auto" w:fill="FFFFFF"/>
        <w:spacing w:before="0" w:beforeAutospacing="0" w:after="0" w:afterAutospacing="0" w:line="360" w:lineRule="auto"/>
        <w:ind w:firstLineChars="200" w:firstLine="480"/>
        <w:textAlignment w:val="baseline"/>
      </w:pPr>
      <w:r>
        <w:rPr>
          <w:rFonts w:hint="eastAsia"/>
        </w:rPr>
        <w:t>采购单位：</w:t>
      </w:r>
      <w:r w:rsidR="006E5049">
        <w:rPr>
          <w:rFonts w:hint="eastAsia"/>
        </w:rPr>
        <w:t>广东技术师范大学</w:t>
      </w:r>
    </w:p>
    <w:p w14:paraId="06B32873" w14:textId="77777777" w:rsidR="00695D1B" w:rsidRDefault="005040B4" w:rsidP="007961B0">
      <w:pPr>
        <w:pStyle w:val="ae"/>
        <w:shd w:val="clear" w:color="auto" w:fill="FFFFFF"/>
        <w:spacing w:before="0" w:beforeAutospacing="0" w:after="0" w:afterAutospacing="0" w:line="360" w:lineRule="auto"/>
        <w:ind w:firstLineChars="200" w:firstLine="480"/>
        <w:textAlignment w:val="baseline"/>
      </w:pPr>
      <w:r>
        <w:rPr>
          <w:rFonts w:hint="eastAsia"/>
        </w:rPr>
        <w:t>采购单位地址：</w:t>
      </w:r>
      <w:r w:rsidR="006E5049" w:rsidRPr="006E5049">
        <w:rPr>
          <w:rFonts w:hint="eastAsia"/>
        </w:rPr>
        <w:t>广州市天河区中山大道西293号</w:t>
      </w:r>
    </w:p>
    <w:p w14:paraId="22237C5A" w14:textId="77777777" w:rsidR="00695D1B" w:rsidRDefault="005040B4" w:rsidP="007961B0">
      <w:pPr>
        <w:pStyle w:val="ae"/>
        <w:shd w:val="clear" w:color="auto" w:fill="FFFFFF"/>
        <w:spacing w:before="0" w:beforeAutospacing="0" w:after="0" w:afterAutospacing="0" w:line="360" w:lineRule="auto"/>
        <w:ind w:firstLineChars="200" w:firstLine="480"/>
        <w:textAlignment w:val="baseline"/>
      </w:pPr>
      <w:r>
        <w:rPr>
          <w:rFonts w:hint="eastAsia"/>
        </w:rPr>
        <w:t>采购单位联系方式：/</w:t>
      </w:r>
    </w:p>
    <w:p w14:paraId="4666417E" w14:textId="77777777" w:rsidR="00695D1B" w:rsidRDefault="005040B4" w:rsidP="007961B0">
      <w:pPr>
        <w:pStyle w:val="ae"/>
        <w:shd w:val="clear" w:color="auto" w:fill="FFFFFF"/>
        <w:spacing w:before="0" w:beforeAutospacing="0" w:after="0" w:afterAutospacing="0" w:line="360" w:lineRule="auto"/>
        <w:textAlignment w:val="baseline"/>
      </w:pPr>
      <w:r>
        <w:rPr>
          <w:rStyle w:val="af2"/>
          <w:rFonts w:hint="eastAsia"/>
        </w:rPr>
        <w:t>代理机构联系方式：</w:t>
      </w:r>
    </w:p>
    <w:p w14:paraId="5BEB4C79" w14:textId="77777777" w:rsidR="00695D1B" w:rsidRDefault="005040B4" w:rsidP="007961B0">
      <w:pPr>
        <w:pStyle w:val="ae"/>
        <w:shd w:val="clear" w:color="auto" w:fill="FFFFFF"/>
        <w:spacing w:before="0" w:beforeAutospacing="0" w:after="0" w:afterAutospacing="0" w:line="360" w:lineRule="auto"/>
        <w:ind w:firstLineChars="200" w:firstLine="480"/>
        <w:textAlignment w:val="baseline"/>
      </w:pPr>
      <w:r>
        <w:rPr>
          <w:rFonts w:hint="eastAsia"/>
        </w:rPr>
        <w:t>代理机构：广东广招招标采购有限公司</w:t>
      </w:r>
    </w:p>
    <w:p w14:paraId="6CE1A5A8" w14:textId="77777777" w:rsidR="00695D1B" w:rsidRDefault="005040B4" w:rsidP="007961B0">
      <w:pPr>
        <w:pStyle w:val="ae"/>
        <w:shd w:val="clear" w:color="auto" w:fill="FFFFFF"/>
        <w:spacing w:before="0" w:beforeAutospacing="0" w:after="0" w:afterAutospacing="0" w:line="360" w:lineRule="auto"/>
        <w:ind w:firstLineChars="200" w:firstLine="480"/>
        <w:textAlignment w:val="baseline"/>
      </w:pPr>
      <w:r>
        <w:rPr>
          <w:rFonts w:hint="eastAsia"/>
        </w:rPr>
        <w:t>代理机构联系人：</w:t>
      </w:r>
      <w:r w:rsidR="006E5049">
        <w:rPr>
          <w:rFonts w:hint="eastAsia"/>
        </w:rPr>
        <w:t>丘工</w:t>
      </w:r>
      <w:r>
        <w:rPr>
          <w:rFonts w:hint="eastAsia"/>
        </w:rPr>
        <w:t>，</w:t>
      </w:r>
      <w:r w:rsidR="006E5049">
        <w:rPr>
          <w:rFonts w:hint="eastAsia"/>
        </w:rPr>
        <w:t>020-38931902-856，gztpc02@163.com</w:t>
      </w:r>
    </w:p>
    <w:p w14:paraId="279D06DC" w14:textId="77777777" w:rsidR="00695D1B" w:rsidRDefault="005040B4" w:rsidP="007961B0">
      <w:pPr>
        <w:pStyle w:val="ae"/>
        <w:shd w:val="clear" w:color="auto" w:fill="FFFFFF"/>
        <w:spacing w:before="0" w:beforeAutospacing="0" w:after="0" w:afterAutospacing="0" w:line="360" w:lineRule="auto"/>
        <w:ind w:firstLineChars="200" w:firstLine="480"/>
        <w:textAlignment w:val="baseline"/>
      </w:pPr>
      <w:r>
        <w:rPr>
          <w:rFonts w:hint="eastAsia"/>
        </w:rPr>
        <w:t>代理机构地址：广州市东风东路745号东山紫园商务大厦2003室</w:t>
      </w:r>
    </w:p>
    <w:p w14:paraId="4E1CDDE5" w14:textId="77777777" w:rsidR="00695D1B" w:rsidRDefault="005040B4" w:rsidP="006E5049">
      <w:pPr>
        <w:pStyle w:val="ae"/>
        <w:shd w:val="clear" w:color="auto" w:fill="FFFFFF"/>
        <w:spacing w:before="0" w:beforeAutospacing="0" w:after="0" w:afterAutospacing="0" w:line="360" w:lineRule="auto"/>
        <w:textAlignment w:val="baseline"/>
      </w:pPr>
      <w:bookmarkStart w:id="0" w:name="_Hlk95827021"/>
      <w:r>
        <w:rPr>
          <w:rStyle w:val="af2"/>
          <w:rFonts w:hint="eastAsia"/>
        </w:rPr>
        <w:t>一、采购项目内容</w:t>
      </w:r>
    </w:p>
    <w:p w14:paraId="447967F8" w14:textId="77777777" w:rsidR="00695D1B" w:rsidRDefault="005040B4" w:rsidP="006E5049">
      <w:pPr>
        <w:spacing w:line="360" w:lineRule="auto"/>
        <w:rPr>
          <w:rFonts w:cs="宋体"/>
          <w:b/>
          <w:bCs/>
          <w:kern w:val="0"/>
          <w:sz w:val="24"/>
          <w:szCs w:val="24"/>
        </w:rPr>
      </w:pPr>
      <w:bookmarkStart w:id="1" w:name="_Toc175644389"/>
      <w:bookmarkStart w:id="2" w:name="_Toc101951258"/>
      <w:bookmarkStart w:id="3" w:name="_Toc296929972"/>
      <w:bookmarkStart w:id="4" w:name="_Toc163900070"/>
      <w:r>
        <w:rPr>
          <w:rFonts w:hint="eastAsia"/>
          <w:b/>
          <w:kern w:val="0"/>
          <w:sz w:val="24"/>
          <w:szCs w:val="24"/>
        </w:rPr>
        <w:t>一、项目名称：</w:t>
      </w:r>
      <w:r w:rsidR="006E5049">
        <w:rPr>
          <w:rFonts w:hint="eastAsia"/>
          <w:b/>
          <w:kern w:val="0"/>
          <w:sz w:val="24"/>
          <w:szCs w:val="24"/>
        </w:rPr>
        <w:t>广东技术师范大学东校区北区学生公寓租赁项目</w:t>
      </w:r>
    </w:p>
    <w:p w14:paraId="00965D67" w14:textId="77777777" w:rsidR="00695D1B" w:rsidRDefault="005040B4" w:rsidP="006E5049">
      <w:pPr>
        <w:spacing w:line="360" w:lineRule="auto"/>
        <w:rPr>
          <w:b/>
          <w:kern w:val="0"/>
          <w:sz w:val="24"/>
          <w:szCs w:val="24"/>
        </w:rPr>
      </w:pPr>
      <w:r>
        <w:rPr>
          <w:rFonts w:hint="eastAsia"/>
          <w:b/>
          <w:kern w:val="0"/>
          <w:sz w:val="24"/>
          <w:szCs w:val="24"/>
        </w:rPr>
        <w:t>二、项目最高限价：人民币</w:t>
      </w:r>
      <w:r w:rsidR="006E5049" w:rsidRPr="006E5049">
        <w:rPr>
          <w:b/>
          <w:kern w:val="0"/>
          <w:sz w:val="24"/>
          <w:szCs w:val="24"/>
        </w:rPr>
        <w:t>4644</w:t>
      </w:r>
      <w:r w:rsidR="006E5049">
        <w:rPr>
          <w:rFonts w:hint="eastAsia"/>
          <w:b/>
          <w:kern w:val="0"/>
          <w:sz w:val="24"/>
          <w:szCs w:val="24"/>
        </w:rPr>
        <w:t>.</w:t>
      </w:r>
      <w:r w:rsidR="006E5049" w:rsidRPr="006E5049">
        <w:rPr>
          <w:b/>
          <w:kern w:val="0"/>
          <w:sz w:val="24"/>
          <w:szCs w:val="24"/>
        </w:rPr>
        <w:t>36</w:t>
      </w:r>
      <w:r>
        <w:rPr>
          <w:rFonts w:hint="eastAsia"/>
          <w:b/>
          <w:kern w:val="0"/>
          <w:sz w:val="24"/>
          <w:szCs w:val="24"/>
        </w:rPr>
        <w:t>万元</w:t>
      </w:r>
    </w:p>
    <w:p w14:paraId="2389F6C3" w14:textId="77777777" w:rsidR="00695D1B" w:rsidRDefault="005040B4" w:rsidP="006E5049">
      <w:pPr>
        <w:spacing w:line="360" w:lineRule="auto"/>
        <w:rPr>
          <w:b/>
          <w:kern w:val="0"/>
          <w:sz w:val="24"/>
          <w:szCs w:val="24"/>
        </w:rPr>
      </w:pPr>
      <w:r>
        <w:rPr>
          <w:rFonts w:hint="eastAsia"/>
          <w:b/>
          <w:kern w:val="0"/>
          <w:sz w:val="24"/>
          <w:szCs w:val="24"/>
        </w:rPr>
        <w:t>三、</w:t>
      </w:r>
      <w:bookmarkEnd w:id="1"/>
      <w:bookmarkEnd w:id="2"/>
      <w:bookmarkEnd w:id="3"/>
      <w:r w:rsidR="006E5049" w:rsidRPr="006E5049">
        <w:rPr>
          <w:rFonts w:hint="eastAsia"/>
          <w:b/>
          <w:kern w:val="0"/>
          <w:sz w:val="24"/>
          <w:szCs w:val="24"/>
        </w:rPr>
        <w:t>采购内容：</w:t>
      </w:r>
    </w:p>
    <w:p w14:paraId="7ECC4F1C" w14:textId="77777777" w:rsidR="006E5049" w:rsidRPr="006E5049" w:rsidRDefault="006E5049" w:rsidP="006E5049">
      <w:pPr>
        <w:spacing w:line="360" w:lineRule="auto"/>
        <w:ind w:firstLineChars="200" w:firstLine="480"/>
        <w:rPr>
          <w:kern w:val="0"/>
          <w:sz w:val="24"/>
          <w:szCs w:val="24"/>
        </w:rPr>
      </w:pPr>
      <w:r w:rsidRPr="006E5049">
        <w:rPr>
          <w:rFonts w:hint="eastAsia"/>
          <w:kern w:val="0"/>
          <w:sz w:val="24"/>
          <w:szCs w:val="24"/>
        </w:rPr>
        <w:t>广东技术师范大学拟向社会公开招标租用</w:t>
      </w:r>
      <w:r w:rsidR="00BA2B8E">
        <w:rPr>
          <w:rFonts w:hint="eastAsia"/>
          <w:kern w:val="0"/>
          <w:sz w:val="24"/>
          <w:szCs w:val="24"/>
        </w:rPr>
        <w:t>物业资产</w:t>
      </w:r>
      <w:r w:rsidR="00BA2B8E" w:rsidRPr="006E5049">
        <w:rPr>
          <w:rFonts w:hint="eastAsia"/>
          <w:kern w:val="0"/>
          <w:sz w:val="24"/>
          <w:szCs w:val="24"/>
        </w:rPr>
        <w:t>1</w:t>
      </w:r>
      <w:r w:rsidR="00BA2B8E" w:rsidRPr="006E5049">
        <w:rPr>
          <w:rFonts w:hint="eastAsia"/>
          <w:kern w:val="0"/>
          <w:sz w:val="24"/>
          <w:szCs w:val="24"/>
        </w:rPr>
        <w:t>个</w:t>
      </w:r>
      <w:r w:rsidR="00BA2B8E">
        <w:rPr>
          <w:rFonts w:hint="eastAsia"/>
          <w:kern w:val="0"/>
          <w:sz w:val="24"/>
          <w:szCs w:val="24"/>
        </w:rPr>
        <w:t>作为</w:t>
      </w:r>
      <w:r w:rsidR="00737A6E">
        <w:rPr>
          <w:rFonts w:hint="eastAsia"/>
          <w:kern w:val="0"/>
          <w:sz w:val="24"/>
          <w:szCs w:val="24"/>
        </w:rPr>
        <w:t>东校区</w:t>
      </w:r>
      <w:r w:rsidRPr="006E5049">
        <w:rPr>
          <w:rFonts w:hint="eastAsia"/>
          <w:kern w:val="0"/>
          <w:sz w:val="24"/>
          <w:szCs w:val="24"/>
        </w:rPr>
        <w:t>学生公寓区</w:t>
      </w:r>
      <w:r w:rsidR="00BA2B8E">
        <w:rPr>
          <w:rFonts w:hint="eastAsia"/>
          <w:kern w:val="0"/>
          <w:sz w:val="24"/>
          <w:szCs w:val="24"/>
        </w:rPr>
        <w:t>使用</w:t>
      </w:r>
      <w:r w:rsidRPr="006E5049">
        <w:rPr>
          <w:rFonts w:hint="eastAsia"/>
          <w:kern w:val="0"/>
          <w:sz w:val="24"/>
          <w:szCs w:val="24"/>
        </w:rPr>
        <w:t>，以满足</w:t>
      </w:r>
      <w:r w:rsidRPr="006E5049">
        <w:rPr>
          <w:rFonts w:hint="eastAsia"/>
          <w:kern w:val="0"/>
          <w:sz w:val="24"/>
          <w:szCs w:val="24"/>
        </w:rPr>
        <w:t>3200</w:t>
      </w:r>
      <w:r w:rsidRPr="006E5049">
        <w:rPr>
          <w:rFonts w:hint="eastAsia"/>
          <w:kern w:val="0"/>
          <w:sz w:val="24"/>
          <w:szCs w:val="24"/>
        </w:rPr>
        <w:t>名学生的住宿。</w:t>
      </w:r>
      <w:r w:rsidR="00BA2B8E">
        <w:rPr>
          <w:rFonts w:hint="eastAsia"/>
          <w:kern w:val="0"/>
          <w:sz w:val="24"/>
          <w:szCs w:val="24"/>
        </w:rPr>
        <w:t>物业资产</w:t>
      </w:r>
      <w:r w:rsidRPr="006E5049">
        <w:rPr>
          <w:rFonts w:hint="eastAsia"/>
          <w:kern w:val="0"/>
          <w:sz w:val="24"/>
          <w:szCs w:val="24"/>
        </w:rPr>
        <w:t>需满足但不限于以下内容</w:t>
      </w:r>
      <w:r w:rsidRPr="006E5049">
        <w:rPr>
          <w:rFonts w:hint="eastAsia"/>
          <w:kern w:val="0"/>
          <w:sz w:val="24"/>
          <w:szCs w:val="24"/>
        </w:rPr>
        <w:t>:</w:t>
      </w:r>
    </w:p>
    <w:p w14:paraId="7F03DA52" w14:textId="77777777" w:rsidR="006E5049" w:rsidRPr="006E5049" w:rsidRDefault="006E5049" w:rsidP="006E5049">
      <w:pPr>
        <w:spacing w:line="360" w:lineRule="auto"/>
        <w:ind w:firstLineChars="200" w:firstLine="480"/>
        <w:rPr>
          <w:kern w:val="0"/>
          <w:sz w:val="24"/>
          <w:szCs w:val="24"/>
        </w:rPr>
      </w:pPr>
      <w:r>
        <w:rPr>
          <w:rFonts w:hint="eastAsia"/>
          <w:kern w:val="0"/>
          <w:sz w:val="24"/>
          <w:szCs w:val="24"/>
        </w:rPr>
        <w:t>1</w:t>
      </w:r>
      <w:r w:rsidRPr="006E5049">
        <w:rPr>
          <w:rFonts w:hint="eastAsia"/>
          <w:kern w:val="0"/>
          <w:sz w:val="24"/>
          <w:szCs w:val="24"/>
        </w:rPr>
        <w:t>、</w:t>
      </w:r>
      <w:r w:rsidR="00BA2B8E">
        <w:rPr>
          <w:rFonts w:ascii="宋体" w:hAnsi="宋体" w:hint="eastAsia"/>
          <w:sz w:val="24"/>
          <w:szCs w:val="24"/>
        </w:rPr>
        <w:t>★</w:t>
      </w:r>
      <w:r w:rsidR="006337C7">
        <w:rPr>
          <w:rFonts w:hint="eastAsia"/>
          <w:kern w:val="0"/>
          <w:sz w:val="24"/>
          <w:szCs w:val="24"/>
        </w:rPr>
        <w:t>物业资产</w:t>
      </w:r>
      <w:r w:rsidRPr="006E5049">
        <w:rPr>
          <w:rFonts w:hint="eastAsia"/>
          <w:kern w:val="0"/>
          <w:sz w:val="24"/>
          <w:szCs w:val="24"/>
        </w:rPr>
        <w:t>在学校</w:t>
      </w:r>
      <w:r w:rsidR="009957C3" w:rsidRPr="009957C3">
        <w:rPr>
          <w:rFonts w:hint="eastAsia"/>
          <w:kern w:val="0"/>
          <w:sz w:val="24"/>
          <w:szCs w:val="24"/>
        </w:rPr>
        <w:t>东校区</w:t>
      </w:r>
      <w:r w:rsidR="009957C3">
        <w:rPr>
          <w:rFonts w:hint="eastAsia"/>
          <w:kern w:val="0"/>
          <w:sz w:val="24"/>
          <w:szCs w:val="24"/>
        </w:rPr>
        <w:t>周边</w:t>
      </w:r>
      <w:r w:rsidR="00737A6E">
        <w:rPr>
          <w:rFonts w:hint="eastAsia"/>
          <w:kern w:val="0"/>
          <w:sz w:val="24"/>
          <w:szCs w:val="24"/>
        </w:rPr>
        <w:t>（</w:t>
      </w:r>
      <w:proofErr w:type="gramStart"/>
      <w:r w:rsidR="00737A6E">
        <w:rPr>
          <w:rFonts w:hint="eastAsia"/>
          <w:kern w:val="0"/>
          <w:sz w:val="24"/>
          <w:szCs w:val="24"/>
        </w:rPr>
        <w:t>东校区地址</w:t>
      </w:r>
      <w:proofErr w:type="gramEnd"/>
      <w:r w:rsidR="00737A6E">
        <w:rPr>
          <w:rFonts w:hint="eastAsia"/>
          <w:kern w:val="0"/>
          <w:sz w:val="24"/>
          <w:szCs w:val="24"/>
        </w:rPr>
        <w:t>：</w:t>
      </w:r>
      <w:r w:rsidR="00737A6E" w:rsidRPr="00737A6E">
        <w:rPr>
          <w:rFonts w:hint="eastAsia"/>
          <w:kern w:val="0"/>
          <w:sz w:val="24"/>
          <w:szCs w:val="24"/>
        </w:rPr>
        <w:t>广州市天河区中山大道西</w:t>
      </w:r>
      <w:r w:rsidR="00737A6E" w:rsidRPr="00737A6E">
        <w:rPr>
          <w:rFonts w:hint="eastAsia"/>
          <w:kern w:val="0"/>
          <w:sz w:val="24"/>
          <w:szCs w:val="24"/>
        </w:rPr>
        <w:t>293</w:t>
      </w:r>
      <w:r w:rsidR="00737A6E" w:rsidRPr="00737A6E">
        <w:rPr>
          <w:rFonts w:hint="eastAsia"/>
          <w:kern w:val="0"/>
          <w:sz w:val="24"/>
          <w:szCs w:val="24"/>
        </w:rPr>
        <w:t>号</w:t>
      </w:r>
      <w:r w:rsidR="00737A6E">
        <w:rPr>
          <w:rFonts w:hint="eastAsia"/>
          <w:kern w:val="0"/>
          <w:sz w:val="24"/>
          <w:szCs w:val="24"/>
        </w:rPr>
        <w:t>）</w:t>
      </w:r>
      <w:r w:rsidR="009957C3">
        <w:rPr>
          <w:rFonts w:hint="eastAsia"/>
          <w:kern w:val="0"/>
          <w:sz w:val="24"/>
          <w:szCs w:val="24"/>
        </w:rPr>
        <w:t>，</w:t>
      </w:r>
      <w:r w:rsidRPr="006E5049">
        <w:rPr>
          <w:rFonts w:hint="eastAsia"/>
          <w:kern w:val="0"/>
          <w:sz w:val="24"/>
          <w:szCs w:val="24"/>
        </w:rPr>
        <w:t>不需改造即可自然与学校校园融合为一体，建筑面积为</w:t>
      </w:r>
      <w:r w:rsidR="009957C3">
        <w:rPr>
          <w:rFonts w:hint="eastAsia"/>
          <w:kern w:val="0"/>
          <w:sz w:val="24"/>
          <w:szCs w:val="24"/>
        </w:rPr>
        <w:t>不少于</w:t>
      </w:r>
      <w:r w:rsidRPr="006E5049">
        <w:rPr>
          <w:rFonts w:hint="eastAsia"/>
          <w:kern w:val="0"/>
          <w:sz w:val="24"/>
          <w:szCs w:val="24"/>
        </w:rPr>
        <w:t>22</w:t>
      </w:r>
      <w:r w:rsidR="009957C3">
        <w:rPr>
          <w:rFonts w:hint="eastAsia"/>
          <w:kern w:val="0"/>
          <w:sz w:val="24"/>
          <w:szCs w:val="24"/>
        </w:rPr>
        <w:t>000</w:t>
      </w:r>
      <w:r w:rsidRPr="006E5049">
        <w:rPr>
          <w:rFonts w:hint="eastAsia"/>
          <w:kern w:val="0"/>
          <w:sz w:val="24"/>
          <w:szCs w:val="24"/>
        </w:rPr>
        <w:t>平方米，</w:t>
      </w:r>
      <w:r w:rsidR="006337C7">
        <w:rPr>
          <w:rFonts w:hint="eastAsia"/>
          <w:kern w:val="0"/>
          <w:sz w:val="24"/>
          <w:szCs w:val="24"/>
        </w:rPr>
        <w:t>作为</w:t>
      </w:r>
      <w:r w:rsidR="006337C7" w:rsidRPr="006E5049">
        <w:rPr>
          <w:rFonts w:hint="eastAsia"/>
          <w:kern w:val="0"/>
          <w:sz w:val="24"/>
          <w:szCs w:val="24"/>
        </w:rPr>
        <w:t>学生公寓区</w:t>
      </w:r>
      <w:r w:rsidRPr="006E5049">
        <w:rPr>
          <w:rFonts w:hint="eastAsia"/>
          <w:kern w:val="0"/>
          <w:sz w:val="24"/>
          <w:szCs w:val="24"/>
        </w:rPr>
        <w:t>总房间数不少于</w:t>
      </w:r>
      <w:r w:rsidRPr="006E5049">
        <w:rPr>
          <w:rFonts w:hint="eastAsia"/>
          <w:kern w:val="0"/>
          <w:sz w:val="24"/>
          <w:szCs w:val="24"/>
        </w:rPr>
        <w:t>550</w:t>
      </w:r>
      <w:r w:rsidRPr="006E5049">
        <w:rPr>
          <w:rFonts w:hint="eastAsia"/>
          <w:kern w:val="0"/>
          <w:sz w:val="24"/>
          <w:szCs w:val="24"/>
        </w:rPr>
        <w:t>间，可容纳</w:t>
      </w:r>
      <w:r w:rsidRPr="006E5049">
        <w:rPr>
          <w:rFonts w:hint="eastAsia"/>
          <w:kern w:val="0"/>
          <w:sz w:val="24"/>
          <w:szCs w:val="24"/>
        </w:rPr>
        <w:t>3200</w:t>
      </w:r>
      <w:r w:rsidRPr="006E5049">
        <w:rPr>
          <w:rFonts w:hint="eastAsia"/>
          <w:kern w:val="0"/>
          <w:sz w:val="24"/>
          <w:szCs w:val="24"/>
        </w:rPr>
        <w:t>人住宿。</w:t>
      </w:r>
    </w:p>
    <w:p w14:paraId="51DB68A9" w14:textId="77777777" w:rsidR="006E5049" w:rsidRPr="006E5049" w:rsidRDefault="006E5049" w:rsidP="006E5049">
      <w:pPr>
        <w:spacing w:line="360" w:lineRule="auto"/>
        <w:ind w:firstLineChars="200" w:firstLine="480"/>
        <w:rPr>
          <w:kern w:val="0"/>
          <w:sz w:val="24"/>
          <w:szCs w:val="24"/>
        </w:rPr>
      </w:pPr>
      <w:r>
        <w:rPr>
          <w:rFonts w:hint="eastAsia"/>
          <w:kern w:val="0"/>
          <w:sz w:val="24"/>
          <w:szCs w:val="24"/>
        </w:rPr>
        <w:t>2</w:t>
      </w:r>
      <w:r w:rsidRPr="006E5049">
        <w:rPr>
          <w:rFonts w:hint="eastAsia"/>
          <w:kern w:val="0"/>
          <w:sz w:val="24"/>
          <w:szCs w:val="24"/>
        </w:rPr>
        <w:t>、出租方负责向学生公寓提供电、给排水设施及室内配套设施。学生公寓内的水电费按政府水电部门规定标准缴纳，以总表结算。</w:t>
      </w:r>
    </w:p>
    <w:p w14:paraId="694AF262" w14:textId="77777777" w:rsidR="006E5049" w:rsidRPr="006E5049" w:rsidRDefault="006E5049" w:rsidP="006E5049">
      <w:pPr>
        <w:spacing w:line="360" w:lineRule="auto"/>
        <w:ind w:firstLineChars="200" w:firstLine="480"/>
        <w:rPr>
          <w:kern w:val="0"/>
          <w:sz w:val="24"/>
          <w:szCs w:val="24"/>
        </w:rPr>
      </w:pPr>
      <w:r>
        <w:rPr>
          <w:rFonts w:hint="eastAsia"/>
          <w:kern w:val="0"/>
          <w:sz w:val="24"/>
          <w:szCs w:val="24"/>
        </w:rPr>
        <w:t>3</w:t>
      </w:r>
      <w:r w:rsidRPr="006E5049">
        <w:rPr>
          <w:rFonts w:hint="eastAsia"/>
          <w:kern w:val="0"/>
          <w:sz w:val="24"/>
          <w:szCs w:val="24"/>
        </w:rPr>
        <w:t>、租赁方负责公寓建筑结构和基础设施的维修及保养。</w:t>
      </w:r>
    </w:p>
    <w:p w14:paraId="7B419561" w14:textId="77777777" w:rsidR="006E5049" w:rsidRPr="006E5049" w:rsidRDefault="006E5049" w:rsidP="006E5049">
      <w:pPr>
        <w:spacing w:line="360" w:lineRule="auto"/>
        <w:ind w:firstLineChars="200" w:firstLine="480"/>
        <w:rPr>
          <w:kern w:val="0"/>
          <w:sz w:val="24"/>
          <w:szCs w:val="24"/>
        </w:rPr>
      </w:pPr>
      <w:r>
        <w:rPr>
          <w:rFonts w:hint="eastAsia"/>
          <w:kern w:val="0"/>
          <w:sz w:val="24"/>
          <w:szCs w:val="24"/>
        </w:rPr>
        <w:t>4</w:t>
      </w:r>
      <w:r w:rsidRPr="006E5049">
        <w:rPr>
          <w:rFonts w:hint="eastAsia"/>
          <w:kern w:val="0"/>
          <w:sz w:val="24"/>
          <w:szCs w:val="24"/>
        </w:rPr>
        <w:t>、每间房间使用面积不少于</w:t>
      </w:r>
      <w:r w:rsidRPr="006E5049">
        <w:rPr>
          <w:rFonts w:hint="eastAsia"/>
          <w:kern w:val="0"/>
          <w:sz w:val="24"/>
          <w:szCs w:val="24"/>
        </w:rPr>
        <w:t>30</w:t>
      </w:r>
      <w:r w:rsidR="009957C3">
        <w:rPr>
          <w:rFonts w:hint="eastAsia"/>
          <w:kern w:val="0"/>
          <w:sz w:val="24"/>
          <w:szCs w:val="24"/>
        </w:rPr>
        <w:t>平方米</w:t>
      </w:r>
      <w:r w:rsidRPr="006E5049">
        <w:rPr>
          <w:rFonts w:hint="eastAsia"/>
          <w:kern w:val="0"/>
          <w:sz w:val="24"/>
          <w:szCs w:val="24"/>
        </w:rPr>
        <w:t>，可安排</w:t>
      </w:r>
      <w:r w:rsidRPr="006E5049">
        <w:rPr>
          <w:rFonts w:hint="eastAsia"/>
          <w:kern w:val="0"/>
          <w:sz w:val="24"/>
          <w:szCs w:val="24"/>
        </w:rPr>
        <w:t>4-6</w:t>
      </w:r>
      <w:r w:rsidRPr="006E5049">
        <w:rPr>
          <w:rFonts w:hint="eastAsia"/>
          <w:kern w:val="0"/>
          <w:sz w:val="24"/>
          <w:szCs w:val="24"/>
        </w:rPr>
        <w:t>人住宿，配备宿舍内厕所两间和冲凉房一间，外一个小阳台。每间房安装</w:t>
      </w:r>
      <w:r w:rsidR="009957C3">
        <w:rPr>
          <w:rFonts w:hint="eastAsia"/>
          <w:kern w:val="0"/>
          <w:sz w:val="24"/>
          <w:szCs w:val="24"/>
        </w:rPr>
        <w:t>不少于</w:t>
      </w:r>
      <w:r w:rsidRPr="006E5049">
        <w:rPr>
          <w:rFonts w:hint="eastAsia"/>
          <w:kern w:val="0"/>
          <w:sz w:val="24"/>
          <w:szCs w:val="24"/>
        </w:rPr>
        <w:t>五个插座，其中两个为</w:t>
      </w:r>
      <w:r w:rsidRPr="006E5049">
        <w:rPr>
          <w:rFonts w:hint="eastAsia"/>
          <w:kern w:val="0"/>
          <w:sz w:val="24"/>
          <w:szCs w:val="24"/>
        </w:rPr>
        <w:lastRenderedPageBreak/>
        <w:t>风扇插座，并安装水表、电表各一个。每间宿舍的用电量在</w:t>
      </w:r>
      <w:r w:rsidRPr="006E5049">
        <w:rPr>
          <w:rFonts w:hint="eastAsia"/>
          <w:kern w:val="0"/>
          <w:sz w:val="24"/>
          <w:szCs w:val="24"/>
        </w:rPr>
        <w:t>3</w:t>
      </w:r>
      <w:r w:rsidRPr="006E5049">
        <w:rPr>
          <w:rFonts w:hint="eastAsia"/>
          <w:kern w:val="0"/>
          <w:sz w:val="24"/>
          <w:szCs w:val="24"/>
        </w:rPr>
        <w:t>千伏安内。</w:t>
      </w:r>
    </w:p>
    <w:p w14:paraId="1E0CAD24" w14:textId="77777777" w:rsidR="006E5049" w:rsidRPr="006E5049" w:rsidRDefault="006E5049" w:rsidP="006E5049">
      <w:pPr>
        <w:spacing w:line="360" w:lineRule="auto"/>
        <w:ind w:firstLineChars="200" w:firstLine="480"/>
        <w:rPr>
          <w:kern w:val="0"/>
          <w:sz w:val="24"/>
          <w:szCs w:val="24"/>
        </w:rPr>
      </w:pPr>
      <w:r>
        <w:rPr>
          <w:rFonts w:hint="eastAsia"/>
          <w:kern w:val="0"/>
          <w:sz w:val="24"/>
          <w:szCs w:val="24"/>
        </w:rPr>
        <w:t>5</w:t>
      </w:r>
      <w:r w:rsidRPr="006E5049">
        <w:rPr>
          <w:rFonts w:hint="eastAsia"/>
          <w:kern w:val="0"/>
          <w:sz w:val="24"/>
          <w:szCs w:val="24"/>
        </w:rPr>
        <w:t>、满足住宿学生的用水量需求，楼顶水池容量按规范设计要求设计建设。</w:t>
      </w:r>
    </w:p>
    <w:p w14:paraId="675AFE24" w14:textId="77777777" w:rsidR="006E5049" w:rsidRPr="006E5049" w:rsidRDefault="006E5049" w:rsidP="006E5049">
      <w:pPr>
        <w:spacing w:line="360" w:lineRule="auto"/>
        <w:ind w:firstLineChars="200" w:firstLine="480"/>
        <w:rPr>
          <w:kern w:val="0"/>
          <w:sz w:val="24"/>
          <w:szCs w:val="24"/>
        </w:rPr>
      </w:pPr>
      <w:r>
        <w:rPr>
          <w:rFonts w:hint="eastAsia"/>
          <w:kern w:val="0"/>
          <w:sz w:val="24"/>
          <w:szCs w:val="24"/>
        </w:rPr>
        <w:t>6</w:t>
      </w:r>
      <w:r w:rsidRPr="006E5049">
        <w:rPr>
          <w:rFonts w:hint="eastAsia"/>
          <w:kern w:val="0"/>
          <w:sz w:val="24"/>
          <w:szCs w:val="24"/>
        </w:rPr>
        <w:t>、</w:t>
      </w:r>
      <w:r w:rsidR="00BA2B8E">
        <w:rPr>
          <w:rFonts w:hint="eastAsia"/>
          <w:kern w:val="0"/>
          <w:sz w:val="24"/>
          <w:szCs w:val="24"/>
        </w:rPr>
        <w:t>出租方</w:t>
      </w:r>
      <w:r w:rsidRPr="006E5049">
        <w:rPr>
          <w:rFonts w:hint="eastAsia"/>
          <w:kern w:val="0"/>
          <w:sz w:val="24"/>
          <w:szCs w:val="24"/>
        </w:rPr>
        <w:t>负责配置房间内学生住宿所需的设备设施，</w:t>
      </w:r>
      <w:proofErr w:type="gramStart"/>
      <w:r w:rsidRPr="006E5049">
        <w:rPr>
          <w:rFonts w:hint="eastAsia"/>
          <w:kern w:val="0"/>
          <w:sz w:val="24"/>
          <w:szCs w:val="24"/>
        </w:rPr>
        <w:t>每间房配双人</w:t>
      </w:r>
      <w:proofErr w:type="gramEnd"/>
      <w:r w:rsidRPr="006E5049">
        <w:rPr>
          <w:rFonts w:hint="eastAsia"/>
          <w:kern w:val="0"/>
          <w:sz w:val="24"/>
          <w:szCs w:val="24"/>
        </w:rPr>
        <w:t>铁架床</w:t>
      </w:r>
      <w:r w:rsidRPr="006E5049">
        <w:rPr>
          <w:rFonts w:hint="eastAsia"/>
          <w:kern w:val="0"/>
          <w:sz w:val="24"/>
          <w:szCs w:val="24"/>
        </w:rPr>
        <w:t>3</w:t>
      </w:r>
      <w:r w:rsidRPr="006E5049">
        <w:rPr>
          <w:rFonts w:hint="eastAsia"/>
          <w:kern w:val="0"/>
          <w:sz w:val="24"/>
          <w:szCs w:val="24"/>
        </w:rPr>
        <w:t>套，床板</w:t>
      </w:r>
      <w:r w:rsidRPr="006E5049">
        <w:rPr>
          <w:rFonts w:hint="eastAsia"/>
          <w:kern w:val="0"/>
          <w:sz w:val="24"/>
          <w:szCs w:val="24"/>
        </w:rPr>
        <w:t>6</w:t>
      </w:r>
      <w:r w:rsidRPr="006E5049">
        <w:rPr>
          <w:rFonts w:hint="eastAsia"/>
          <w:kern w:val="0"/>
          <w:sz w:val="24"/>
          <w:szCs w:val="24"/>
        </w:rPr>
        <w:t>张，书桌</w:t>
      </w:r>
      <w:r w:rsidRPr="006E5049">
        <w:rPr>
          <w:rFonts w:hint="eastAsia"/>
          <w:kern w:val="0"/>
          <w:sz w:val="24"/>
          <w:szCs w:val="24"/>
        </w:rPr>
        <w:t>6</w:t>
      </w:r>
      <w:r w:rsidRPr="006E5049">
        <w:rPr>
          <w:rFonts w:hint="eastAsia"/>
          <w:kern w:val="0"/>
          <w:sz w:val="24"/>
          <w:szCs w:val="24"/>
        </w:rPr>
        <w:t>张，行李架</w:t>
      </w:r>
      <w:r w:rsidRPr="006E5049">
        <w:rPr>
          <w:rFonts w:hint="eastAsia"/>
          <w:kern w:val="0"/>
          <w:sz w:val="24"/>
          <w:szCs w:val="24"/>
        </w:rPr>
        <w:t>6</w:t>
      </w:r>
      <w:r w:rsidRPr="006E5049">
        <w:rPr>
          <w:rFonts w:hint="eastAsia"/>
          <w:kern w:val="0"/>
          <w:sz w:val="24"/>
          <w:szCs w:val="24"/>
        </w:rPr>
        <w:t>个，以上设备设施属一次性投入。</w:t>
      </w:r>
    </w:p>
    <w:p w14:paraId="28D49088" w14:textId="77777777" w:rsidR="006E5049" w:rsidRDefault="006E5049" w:rsidP="006E5049">
      <w:pPr>
        <w:spacing w:line="360" w:lineRule="auto"/>
        <w:ind w:firstLineChars="200" w:firstLine="480"/>
        <w:rPr>
          <w:kern w:val="0"/>
          <w:sz w:val="24"/>
          <w:szCs w:val="24"/>
        </w:rPr>
      </w:pPr>
      <w:r>
        <w:rPr>
          <w:rFonts w:hint="eastAsia"/>
          <w:kern w:val="0"/>
          <w:sz w:val="24"/>
          <w:szCs w:val="24"/>
        </w:rPr>
        <w:t>7</w:t>
      </w:r>
      <w:r w:rsidRPr="006E5049">
        <w:rPr>
          <w:rFonts w:hint="eastAsia"/>
          <w:kern w:val="0"/>
          <w:sz w:val="24"/>
          <w:szCs w:val="24"/>
        </w:rPr>
        <w:t>、租赁期限为</w:t>
      </w:r>
      <w:r w:rsidRPr="006E5049">
        <w:rPr>
          <w:rFonts w:hint="eastAsia"/>
          <w:kern w:val="0"/>
          <w:sz w:val="24"/>
          <w:szCs w:val="24"/>
        </w:rPr>
        <w:t>2023</w:t>
      </w:r>
      <w:r w:rsidRPr="006E5049">
        <w:rPr>
          <w:rFonts w:hint="eastAsia"/>
          <w:kern w:val="0"/>
          <w:sz w:val="24"/>
          <w:szCs w:val="24"/>
        </w:rPr>
        <w:t>年</w:t>
      </w:r>
      <w:r w:rsidRPr="006E5049">
        <w:rPr>
          <w:rFonts w:hint="eastAsia"/>
          <w:kern w:val="0"/>
          <w:sz w:val="24"/>
          <w:szCs w:val="24"/>
        </w:rPr>
        <w:t>9</w:t>
      </w:r>
      <w:r w:rsidRPr="006E5049">
        <w:rPr>
          <w:rFonts w:hint="eastAsia"/>
          <w:kern w:val="0"/>
          <w:sz w:val="24"/>
          <w:szCs w:val="24"/>
        </w:rPr>
        <w:t>月</w:t>
      </w:r>
      <w:r w:rsidRPr="006E5049">
        <w:rPr>
          <w:rFonts w:hint="eastAsia"/>
          <w:kern w:val="0"/>
          <w:sz w:val="24"/>
          <w:szCs w:val="24"/>
        </w:rPr>
        <w:t>1</w:t>
      </w:r>
      <w:r w:rsidRPr="006E5049">
        <w:rPr>
          <w:rFonts w:hint="eastAsia"/>
          <w:kern w:val="0"/>
          <w:sz w:val="24"/>
          <w:szCs w:val="24"/>
        </w:rPr>
        <w:t>日至</w:t>
      </w:r>
      <w:r w:rsidRPr="006E5049">
        <w:rPr>
          <w:rFonts w:hint="eastAsia"/>
          <w:kern w:val="0"/>
          <w:sz w:val="24"/>
          <w:szCs w:val="24"/>
        </w:rPr>
        <w:t>2026</w:t>
      </w:r>
      <w:r w:rsidRPr="006E5049">
        <w:rPr>
          <w:rFonts w:hint="eastAsia"/>
          <w:kern w:val="0"/>
          <w:sz w:val="24"/>
          <w:szCs w:val="24"/>
        </w:rPr>
        <w:t>年</w:t>
      </w:r>
      <w:r w:rsidRPr="006E5049">
        <w:rPr>
          <w:rFonts w:hint="eastAsia"/>
          <w:kern w:val="0"/>
          <w:sz w:val="24"/>
          <w:szCs w:val="24"/>
        </w:rPr>
        <w:t>8</w:t>
      </w:r>
      <w:r w:rsidRPr="006E5049">
        <w:rPr>
          <w:rFonts w:hint="eastAsia"/>
          <w:kern w:val="0"/>
          <w:sz w:val="24"/>
          <w:szCs w:val="24"/>
        </w:rPr>
        <w:t>月</w:t>
      </w:r>
      <w:r w:rsidRPr="006E5049">
        <w:rPr>
          <w:rFonts w:hint="eastAsia"/>
          <w:kern w:val="0"/>
          <w:sz w:val="24"/>
          <w:szCs w:val="24"/>
        </w:rPr>
        <w:t>31</w:t>
      </w:r>
      <w:r w:rsidRPr="006E5049">
        <w:rPr>
          <w:rFonts w:hint="eastAsia"/>
          <w:kern w:val="0"/>
          <w:sz w:val="24"/>
          <w:szCs w:val="24"/>
        </w:rPr>
        <w:t>日止。合同期满，如继续租用，学校拥有优先续约权。</w:t>
      </w:r>
    </w:p>
    <w:p w14:paraId="7DB988FE" w14:textId="77777777" w:rsidR="006E5049" w:rsidRDefault="005C6393" w:rsidP="006E5049">
      <w:pPr>
        <w:spacing w:line="360" w:lineRule="auto"/>
        <w:ind w:firstLineChars="200" w:firstLine="480"/>
        <w:rPr>
          <w:kern w:val="0"/>
          <w:sz w:val="24"/>
          <w:szCs w:val="24"/>
        </w:rPr>
      </w:pPr>
      <w:r>
        <w:rPr>
          <w:rFonts w:hint="eastAsia"/>
          <w:kern w:val="0"/>
          <w:sz w:val="24"/>
          <w:szCs w:val="24"/>
        </w:rPr>
        <w:t>8</w:t>
      </w:r>
      <w:r w:rsidR="006E5049" w:rsidRPr="006E5049">
        <w:rPr>
          <w:rFonts w:hint="eastAsia"/>
          <w:kern w:val="0"/>
          <w:sz w:val="24"/>
          <w:szCs w:val="24"/>
        </w:rPr>
        <w:t>、租赁费三年总预算不高于人民币</w:t>
      </w:r>
      <w:proofErr w:type="gramStart"/>
      <w:r w:rsidR="006E5049" w:rsidRPr="006E5049">
        <w:rPr>
          <w:rFonts w:hint="eastAsia"/>
          <w:kern w:val="0"/>
          <w:sz w:val="24"/>
          <w:szCs w:val="24"/>
        </w:rPr>
        <w:t>肆仟陆佰肆拾肆万叁仟陆佰</w:t>
      </w:r>
      <w:proofErr w:type="gramEnd"/>
      <w:r w:rsidR="006E5049" w:rsidRPr="006E5049">
        <w:rPr>
          <w:rFonts w:hint="eastAsia"/>
          <w:kern w:val="0"/>
          <w:sz w:val="24"/>
          <w:szCs w:val="24"/>
        </w:rPr>
        <w:t>元整（￥</w:t>
      </w:r>
      <w:r w:rsidR="006E5049" w:rsidRPr="006E5049">
        <w:rPr>
          <w:rFonts w:hint="eastAsia"/>
          <w:kern w:val="0"/>
          <w:sz w:val="24"/>
          <w:szCs w:val="24"/>
        </w:rPr>
        <w:t>46,443,600.00</w:t>
      </w:r>
      <w:r w:rsidR="006E5049" w:rsidRPr="006E5049">
        <w:rPr>
          <w:rFonts w:hint="eastAsia"/>
          <w:kern w:val="0"/>
          <w:sz w:val="24"/>
          <w:szCs w:val="24"/>
        </w:rPr>
        <w:t>），即每年</w:t>
      </w:r>
      <w:proofErr w:type="gramStart"/>
      <w:r w:rsidR="006E5049" w:rsidRPr="006E5049">
        <w:rPr>
          <w:rFonts w:hint="eastAsia"/>
          <w:kern w:val="0"/>
          <w:sz w:val="24"/>
          <w:szCs w:val="24"/>
        </w:rPr>
        <w:t>壹仟伍佰肆拾捌万壹仟贰佰</w:t>
      </w:r>
      <w:proofErr w:type="gramEnd"/>
      <w:r w:rsidR="006E5049" w:rsidRPr="006E5049">
        <w:rPr>
          <w:rFonts w:hint="eastAsia"/>
          <w:kern w:val="0"/>
          <w:sz w:val="24"/>
          <w:szCs w:val="24"/>
        </w:rPr>
        <w:t>元整（￥</w:t>
      </w:r>
      <w:r w:rsidR="006E5049" w:rsidRPr="006E5049">
        <w:rPr>
          <w:rFonts w:hint="eastAsia"/>
          <w:kern w:val="0"/>
          <w:sz w:val="24"/>
          <w:szCs w:val="24"/>
        </w:rPr>
        <w:t>15</w:t>
      </w:r>
      <w:r w:rsidR="006E5049" w:rsidRPr="006E5049">
        <w:rPr>
          <w:kern w:val="0"/>
          <w:sz w:val="24"/>
          <w:szCs w:val="24"/>
        </w:rPr>
        <w:t>,</w:t>
      </w:r>
      <w:r w:rsidR="006E5049" w:rsidRPr="006E5049">
        <w:rPr>
          <w:rFonts w:hint="eastAsia"/>
          <w:kern w:val="0"/>
          <w:sz w:val="24"/>
          <w:szCs w:val="24"/>
        </w:rPr>
        <w:t>481</w:t>
      </w:r>
      <w:r w:rsidR="006E5049" w:rsidRPr="006E5049">
        <w:rPr>
          <w:kern w:val="0"/>
          <w:sz w:val="24"/>
          <w:szCs w:val="24"/>
        </w:rPr>
        <w:t>,</w:t>
      </w:r>
      <w:r w:rsidR="006E5049" w:rsidRPr="006E5049">
        <w:rPr>
          <w:rFonts w:hint="eastAsia"/>
          <w:kern w:val="0"/>
          <w:sz w:val="24"/>
          <w:szCs w:val="24"/>
        </w:rPr>
        <w:t>200.00</w:t>
      </w:r>
      <w:r w:rsidR="006E5049" w:rsidRPr="006E5049">
        <w:rPr>
          <w:rFonts w:hint="eastAsia"/>
          <w:kern w:val="0"/>
          <w:sz w:val="24"/>
          <w:szCs w:val="24"/>
        </w:rPr>
        <w:t>）。</w:t>
      </w:r>
    </w:p>
    <w:p w14:paraId="3B10FB9F" w14:textId="77777777" w:rsidR="00695D1B" w:rsidRDefault="005040B4" w:rsidP="006E5049">
      <w:pPr>
        <w:spacing w:line="360" w:lineRule="auto"/>
        <w:rPr>
          <w:b/>
          <w:kern w:val="0"/>
          <w:sz w:val="24"/>
          <w:szCs w:val="24"/>
        </w:rPr>
      </w:pPr>
      <w:r w:rsidRPr="006337C7">
        <w:rPr>
          <w:rFonts w:hint="eastAsia"/>
          <w:b/>
          <w:kern w:val="0"/>
          <w:sz w:val="24"/>
          <w:szCs w:val="24"/>
        </w:rPr>
        <w:t>四、投标人资格要求</w:t>
      </w:r>
    </w:p>
    <w:p w14:paraId="1591C5C0" w14:textId="77777777" w:rsidR="00695D1B" w:rsidRDefault="005040B4" w:rsidP="006E5049">
      <w:pPr>
        <w:spacing w:line="360" w:lineRule="auto"/>
        <w:ind w:firstLineChars="200" w:firstLine="480"/>
        <w:rPr>
          <w:sz w:val="24"/>
          <w:szCs w:val="24"/>
        </w:rPr>
      </w:pPr>
      <w:r>
        <w:rPr>
          <w:rFonts w:hint="eastAsia"/>
          <w:sz w:val="24"/>
          <w:szCs w:val="24"/>
        </w:rPr>
        <w:t>1</w:t>
      </w:r>
      <w:r w:rsidR="006337C7">
        <w:rPr>
          <w:rFonts w:hint="eastAsia"/>
          <w:sz w:val="24"/>
          <w:szCs w:val="24"/>
        </w:rPr>
        <w:t>、</w:t>
      </w:r>
      <w:r>
        <w:rPr>
          <w:rFonts w:hint="eastAsia"/>
          <w:sz w:val="24"/>
          <w:szCs w:val="24"/>
        </w:rPr>
        <w:t>参加本项目投标的投标人应具备《政府采购法》第二十二条供应商资格条件：</w:t>
      </w:r>
    </w:p>
    <w:p w14:paraId="145C1911" w14:textId="77777777" w:rsidR="00695D1B" w:rsidRDefault="005040B4" w:rsidP="006E5049">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14:paraId="2C3A4B23" w14:textId="77777777" w:rsidR="00695D1B" w:rsidRDefault="005040B4" w:rsidP="006E5049">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）有依法缴纳税收和社会保障资金的良好记录。</w:t>
      </w:r>
    </w:p>
    <w:p w14:paraId="53614CC3" w14:textId="77777777" w:rsidR="00695D1B" w:rsidRDefault="005040B4" w:rsidP="006E5049">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）具有良好的商业信誉和健全的财务会计制度。</w:t>
      </w:r>
    </w:p>
    <w:p w14:paraId="56CAC6E1" w14:textId="77777777" w:rsidR="00695D1B" w:rsidRDefault="005040B4" w:rsidP="006E5049">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）履行合同所必需的设备和专业技术能力。</w:t>
      </w:r>
    </w:p>
    <w:p w14:paraId="3C3C911C" w14:textId="77777777" w:rsidR="00695D1B" w:rsidRDefault="005040B4" w:rsidP="006E5049">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）参加采购活动前</w:t>
      </w:r>
      <w:r>
        <w:rPr>
          <w:rFonts w:hint="eastAsia"/>
          <w:sz w:val="24"/>
          <w:szCs w:val="24"/>
        </w:rPr>
        <w:t>3</w:t>
      </w:r>
      <w:r>
        <w:rPr>
          <w:rFonts w:hint="eastAsia"/>
          <w:sz w:val="24"/>
          <w:szCs w:val="24"/>
        </w:rPr>
        <w:t>年内，在经营活动中没有重大违法记录。</w:t>
      </w:r>
    </w:p>
    <w:p w14:paraId="7A97C42C" w14:textId="77777777" w:rsidR="00695D1B" w:rsidRDefault="005040B4" w:rsidP="006E5049">
      <w:pPr>
        <w:spacing w:line="360" w:lineRule="auto"/>
        <w:ind w:firstLineChars="200" w:firstLine="480"/>
        <w:rPr>
          <w:rFonts w:cs="Arial"/>
          <w:sz w:val="24"/>
          <w:szCs w:val="24"/>
        </w:rPr>
      </w:pPr>
      <w:r>
        <w:rPr>
          <w:rFonts w:hint="eastAsia"/>
          <w:sz w:val="24"/>
          <w:szCs w:val="24"/>
        </w:rPr>
        <w:t>2</w:t>
      </w:r>
      <w:r w:rsidR="006337C7">
        <w:rPr>
          <w:rFonts w:hint="eastAsia"/>
          <w:sz w:val="24"/>
          <w:szCs w:val="24"/>
        </w:rPr>
        <w:t>、</w:t>
      </w:r>
      <w:r>
        <w:rPr>
          <w:rFonts w:hint="eastAsia"/>
          <w:sz w:val="24"/>
          <w:szCs w:val="24"/>
        </w:rPr>
        <w:t>本项目不接受联合体投标。</w:t>
      </w:r>
    </w:p>
    <w:p w14:paraId="2B4DC67E" w14:textId="77777777" w:rsidR="005C6393" w:rsidRDefault="005C6393" w:rsidP="006337C7">
      <w:pPr>
        <w:spacing w:line="360" w:lineRule="auto"/>
        <w:rPr>
          <w:b/>
          <w:kern w:val="0"/>
          <w:sz w:val="24"/>
          <w:szCs w:val="24"/>
        </w:rPr>
      </w:pPr>
      <w:bookmarkStart w:id="5" w:name="_Toc296929977"/>
      <w:bookmarkStart w:id="6" w:name="_Toc101951262"/>
      <w:bookmarkStart w:id="7" w:name="_Toc175644393"/>
      <w:r>
        <w:rPr>
          <w:rFonts w:hint="eastAsia"/>
          <w:b/>
          <w:kern w:val="0"/>
          <w:sz w:val="24"/>
          <w:szCs w:val="24"/>
        </w:rPr>
        <w:t>五、验收要求</w:t>
      </w:r>
    </w:p>
    <w:p w14:paraId="61C4A903" w14:textId="77777777" w:rsidR="005C6393" w:rsidRDefault="005C6393" w:rsidP="005C6393">
      <w:pPr>
        <w:spacing w:line="360" w:lineRule="auto"/>
        <w:ind w:firstLineChars="200" w:firstLine="480"/>
        <w:rPr>
          <w:sz w:val="24"/>
          <w:szCs w:val="24"/>
        </w:rPr>
      </w:pPr>
      <w:r w:rsidRPr="005C6393">
        <w:rPr>
          <w:rFonts w:hint="eastAsia"/>
          <w:sz w:val="24"/>
          <w:szCs w:val="24"/>
        </w:rPr>
        <w:t>成交供应商须确保交付使用房屋的主体结构安全，门窗完好，</w:t>
      </w:r>
      <w:r>
        <w:rPr>
          <w:rFonts w:hint="eastAsia"/>
          <w:sz w:val="24"/>
          <w:szCs w:val="24"/>
        </w:rPr>
        <w:t>设施配备齐全，能</w:t>
      </w:r>
      <w:r w:rsidRPr="005C6393">
        <w:rPr>
          <w:rFonts w:hint="eastAsia"/>
          <w:sz w:val="24"/>
          <w:szCs w:val="24"/>
        </w:rPr>
        <w:t>满足采购人学生住宿的要求，验收时成交供应商须将房屋不动产权属证明材料提供给采购人，作为成交供应商按合同约定交付采购人使用和采购人在本合同租赁期满或合同提前终止时交还租赁房屋。</w:t>
      </w:r>
    </w:p>
    <w:p w14:paraId="5094BEBE" w14:textId="77777777" w:rsidR="000A51F8" w:rsidRPr="000A51F8" w:rsidRDefault="000A51F8" w:rsidP="000A51F8">
      <w:pPr>
        <w:spacing w:line="360" w:lineRule="auto"/>
        <w:ind w:firstLineChars="200" w:firstLine="480"/>
        <w:rPr>
          <w:sz w:val="24"/>
          <w:szCs w:val="24"/>
        </w:rPr>
      </w:pPr>
      <w:r w:rsidRPr="000A51F8">
        <w:rPr>
          <w:sz w:val="24"/>
          <w:szCs w:val="24"/>
        </w:rPr>
        <w:t>成交供应商保证出租</w:t>
      </w:r>
      <w:r w:rsidRPr="000A51F8">
        <w:rPr>
          <w:rFonts w:hint="eastAsia"/>
          <w:sz w:val="24"/>
          <w:szCs w:val="24"/>
        </w:rPr>
        <w:t>物业</w:t>
      </w:r>
      <w:r w:rsidRPr="000A51F8">
        <w:rPr>
          <w:sz w:val="24"/>
          <w:szCs w:val="24"/>
        </w:rPr>
        <w:t>资产权属清楚，若发生与采购人有关纠纷或债权、债务，</w:t>
      </w:r>
      <w:proofErr w:type="gramStart"/>
      <w:r w:rsidRPr="000A51F8">
        <w:rPr>
          <w:sz w:val="24"/>
          <w:szCs w:val="24"/>
        </w:rPr>
        <w:t>由成交</w:t>
      </w:r>
      <w:proofErr w:type="gramEnd"/>
      <w:r w:rsidRPr="000A51F8">
        <w:rPr>
          <w:sz w:val="24"/>
          <w:szCs w:val="24"/>
        </w:rPr>
        <w:t>供应商负责清算并承担相关责任，若给采购人造成经济损失</w:t>
      </w:r>
      <w:proofErr w:type="gramStart"/>
      <w:r w:rsidRPr="000A51F8">
        <w:rPr>
          <w:sz w:val="24"/>
          <w:szCs w:val="24"/>
        </w:rPr>
        <w:t>由成交</w:t>
      </w:r>
      <w:proofErr w:type="gramEnd"/>
      <w:r w:rsidRPr="000A51F8">
        <w:rPr>
          <w:sz w:val="24"/>
          <w:szCs w:val="24"/>
        </w:rPr>
        <w:t>供应商负责赔偿。</w:t>
      </w:r>
    </w:p>
    <w:p w14:paraId="75665304" w14:textId="77777777" w:rsidR="00695D1B" w:rsidRPr="006337C7" w:rsidRDefault="005C6393" w:rsidP="006337C7">
      <w:pPr>
        <w:spacing w:line="360" w:lineRule="auto"/>
        <w:rPr>
          <w:b/>
          <w:kern w:val="0"/>
          <w:sz w:val="24"/>
          <w:szCs w:val="24"/>
        </w:rPr>
      </w:pPr>
      <w:r>
        <w:rPr>
          <w:rFonts w:hint="eastAsia"/>
          <w:b/>
          <w:kern w:val="0"/>
          <w:sz w:val="24"/>
          <w:szCs w:val="24"/>
        </w:rPr>
        <w:t>六</w:t>
      </w:r>
      <w:r w:rsidR="005040B4" w:rsidRPr="006337C7">
        <w:rPr>
          <w:rFonts w:hint="eastAsia"/>
          <w:b/>
          <w:kern w:val="0"/>
          <w:sz w:val="24"/>
          <w:szCs w:val="24"/>
        </w:rPr>
        <w:t>、付款方式</w:t>
      </w:r>
      <w:bookmarkEnd w:id="5"/>
      <w:bookmarkEnd w:id="6"/>
      <w:bookmarkEnd w:id="7"/>
    </w:p>
    <w:p w14:paraId="718BB20B" w14:textId="77777777" w:rsidR="00695D1B" w:rsidRDefault="005040B4" w:rsidP="006E5049">
      <w:pPr>
        <w:spacing w:line="360" w:lineRule="auto"/>
        <w:ind w:firstLineChars="200" w:firstLine="480"/>
        <w:rPr>
          <w:sz w:val="24"/>
          <w:szCs w:val="24"/>
        </w:rPr>
      </w:pPr>
      <w:r>
        <w:rPr>
          <w:rFonts w:hint="eastAsia"/>
          <w:sz w:val="24"/>
          <w:szCs w:val="24"/>
        </w:rPr>
        <w:lastRenderedPageBreak/>
        <w:t>（一）</w:t>
      </w:r>
      <w:r w:rsidR="006337C7" w:rsidRPr="006337C7">
        <w:rPr>
          <w:rFonts w:hint="eastAsia"/>
          <w:sz w:val="24"/>
          <w:szCs w:val="24"/>
        </w:rPr>
        <w:t>合同签署生效后，租金按月计算，每月以</w:t>
      </w:r>
      <w:r w:rsidR="006337C7" w:rsidRPr="006337C7">
        <w:rPr>
          <w:rFonts w:hint="eastAsia"/>
          <w:sz w:val="24"/>
          <w:szCs w:val="24"/>
          <w:u w:val="single"/>
        </w:rPr>
        <w:t>现金支付</w:t>
      </w:r>
      <w:r w:rsidR="006337C7" w:rsidRPr="006337C7">
        <w:rPr>
          <w:rFonts w:hint="eastAsia"/>
          <w:sz w:val="24"/>
          <w:szCs w:val="24"/>
          <w:u w:val="single"/>
        </w:rPr>
        <w:t>/</w:t>
      </w:r>
      <w:r w:rsidR="006337C7" w:rsidRPr="006337C7">
        <w:rPr>
          <w:rFonts w:hint="eastAsia"/>
          <w:sz w:val="24"/>
          <w:szCs w:val="24"/>
          <w:u w:val="single"/>
        </w:rPr>
        <w:t>银行转账</w:t>
      </w:r>
      <w:r w:rsidR="006337C7" w:rsidRPr="006337C7">
        <w:rPr>
          <w:rFonts w:hint="eastAsia"/>
          <w:sz w:val="24"/>
          <w:szCs w:val="24"/>
        </w:rPr>
        <w:t>的方式支付。</w:t>
      </w:r>
      <w:r>
        <w:rPr>
          <w:rFonts w:hint="eastAsia"/>
          <w:sz w:val="24"/>
          <w:szCs w:val="24"/>
        </w:rPr>
        <w:t xml:space="preserve">   </w:t>
      </w:r>
    </w:p>
    <w:p w14:paraId="173A37ED" w14:textId="77777777" w:rsidR="00695D1B" w:rsidRDefault="005040B4" w:rsidP="006E5049">
      <w:pPr>
        <w:spacing w:line="360" w:lineRule="auto"/>
        <w:ind w:firstLineChars="200" w:firstLine="480"/>
        <w:rPr>
          <w:sz w:val="24"/>
          <w:szCs w:val="24"/>
        </w:rPr>
      </w:pPr>
      <w:r>
        <w:rPr>
          <w:rFonts w:hint="eastAsia"/>
          <w:sz w:val="24"/>
          <w:szCs w:val="24"/>
        </w:rPr>
        <w:t>（二）</w:t>
      </w:r>
      <w:r w:rsidR="006337C7" w:rsidRPr="006337C7">
        <w:rPr>
          <w:rFonts w:hint="eastAsia"/>
          <w:sz w:val="24"/>
          <w:szCs w:val="24"/>
        </w:rPr>
        <w:t>成交供应商须向采购人提供正式的符合国家账务制度的完税发票，且收款方、出具发票方名称均须一致</w:t>
      </w:r>
      <w:r>
        <w:rPr>
          <w:rFonts w:hint="eastAsia"/>
          <w:sz w:val="24"/>
          <w:szCs w:val="24"/>
        </w:rPr>
        <w:t>。</w:t>
      </w:r>
    </w:p>
    <w:bookmarkEnd w:id="4"/>
    <w:p w14:paraId="63C50736" w14:textId="77777777" w:rsidR="00695D1B" w:rsidRDefault="000A51F8" w:rsidP="00BA2B8E">
      <w:pPr>
        <w:pStyle w:val="ae"/>
        <w:shd w:val="clear" w:color="auto" w:fill="FFFFFF"/>
        <w:spacing w:before="0" w:beforeAutospacing="0" w:after="0" w:afterAutospacing="0" w:line="360" w:lineRule="auto"/>
        <w:textAlignment w:val="baseline"/>
        <w:rPr>
          <w:rStyle w:val="af2"/>
        </w:rPr>
      </w:pPr>
      <w:r>
        <w:rPr>
          <w:rStyle w:val="af2"/>
          <w:rFonts w:hint="eastAsia"/>
        </w:rPr>
        <w:t>七</w:t>
      </w:r>
      <w:r w:rsidR="005040B4">
        <w:rPr>
          <w:rStyle w:val="af2"/>
          <w:rFonts w:hint="eastAsia"/>
        </w:rPr>
        <w:t>、其它补充事宜</w:t>
      </w:r>
    </w:p>
    <w:p w14:paraId="18B28CCB" w14:textId="77777777" w:rsidR="00BA2B8E" w:rsidRDefault="00BA2B8E" w:rsidP="00BA2B8E">
      <w:pPr>
        <w:pStyle w:val="ae"/>
        <w:shd w:val="clear" w:color="auto" w:fill="FFFFFF"/>
        <w:spacing w:before="0" w:beforeAutospacing="0" w:after="0" w:afterAutospacing="0" w:line="360" w:lineRule="auto"/>
        <w:textAlignment w:val="baseline"/>
      </w:pPr>
      <w:r>
        <w:rPr>
          <w:rFonts w:hint="eastAsia"/>
        </w:rPr>
        <w:t>1、公告发布网站：</w:t>
      </w:r>
      <w:r w:rsidR="00420FA1" w:rsidRPr="00420FA1">
        <w:rPr>
          <w:rFonts w:hint="eastAsia"/>
        </w:rPr>
        <w:t>广东政府采购</w:t>
      </w:r>
      <w:r w:rsidR="00420FA1">
        <w:rPr>
          <w:rFonts w:hint="eastAsia"/>
        </w:rPr>
        <w:t>网</w:t>
      </w:r>
      <w:r>
        <w:rPr>
          <w:rFonts w:hint="eastAsia"/>
        </w:rPr>
        <w:t>（</w:t>
      </w:r>
      <w:r w:rsidR="00420FA1" w:rsidRPr="00420FA1">
        <w:t>https://gdgpo.czt.gd.gov.cn/</w:t>
      </w:r>
      <w:r>
        <w:rPr>
          <w:rFonts w:hint="eastAsia"/>
        </w:rPr>
        <w:t>）；广东广招招标采购有限公司网站（</w:t>
      </w:r>
      <w:r w:rsidR="00420FA1" w:rsidRPr="00420FA1">
        <w:t>http://</w:t>
      </w:r>
      <w:r>
        <w:rPr>
          <w:rFonts w:hint="eastAsia"/>
        </w:rPr>
        <w:t>www.gztpc.com）</w:t>
      </w:r>
    </w:p>
    <w:p w14:paraId="14D009FC" w14:textId="77777777" w:rsidR="00BA2B8E" w:rsidRDefault="00BA2B8E" w:rsidP="00BA2B8E">
      <w:pPr>
        <w:pStyle w:val="ae"/>
        <w:shd w:val="clear" w:color="auto" w:fill="FFFFFF"/>
        <w:spacing w:before="0" w:beforeAutospacing="0" w:after="0" w:afterAutospacing="0" w:line="360" w:lineRule="auto"/>
        <w:textAlignment w:val="baseline"/>
      </w:pPr>
      <w:r>
        <w:rPr>
          <w:rFonts w:hint="eastAsia"/>
        </w:rPr>
        <w:t>2、公告期限:公告时间（不少于5个工作日）：公告发布之日起至2023年 月 日止（09:00—12:00，14:00—17:30）（北京时间，节假日除外）。</w:t>
      </w:r>
    </w:p>
    <w:p w14:paraId="0C1BD1E8" w14:textId="77777777" w:rsidR="00BA2B8E" w:rsidRDefault="00BA2B8E" w:rsidP="00BA2B8E">
      <w:pPr>
        <w:pStyle w:val="ae"/>
        <w:shd w:val="clear" w:color="auto" w:fill="FFFFFF"/>
        <w:spacing w:before="0" w:beforeAutospacing="0" w:after="0" w:afterAutospacing="0" w:line="360" w:lineRule="auto"/>
        <w:textAlignment w:val="baseline"/>
      </w:pPr>
      <w:r>
        <w:rPr>
          <w:rFonts w:hint="eastAsia"/>
        </w:rPr>
        <w:t>3、提供《采购需求方案建议》的方式:请供应商在本公告期限内将《采购需求方案建议》（1份，加盖公章）及相关补充说明资料（如与本采购项目主要标的服务相关的资料及证明材料，或网上查询资料链接地址等）邮寄我单位，同时将相应的《采购需求方案建议》电子文件（盖章扫描的PDF格式及WORD格式发送至指定邮箱gztpc02@163.com），相关补充说明资料如有电子文件也请一并发送。</w:t>
      </w:r>
    </w:p>
    <w:p w14:paraId="22505E17" w14:textId="77777777" w:rsidR="00BA2B8E" w:rsidRDefault="00BA2B8E" w:rsidP="00BA2B8E">
      <w:pPr>
        <w:pStyle w:val="ae"/>
        <w:shd w:val="clear" w:color="auto" w:fill="FFFFFF"/>
        <w:spacing w:before="0" w:beforeAutospacing="0" w:after="0" w:afterAutospacing="0" w:line="360" w:lineRule="auto"/>
        <w:textAlignment w:val="baseline"/>
      </w:pPr>
      <w:r>
        <w:rPr>
          <w:rFonts w:hint="eastAsia"/>
        </w:rPr>
        <w:t>4、供应商提交的《采购需求方案建议》可以自拟，格式不限。供应商提出的意见和建议应当实事求是、详细具体、理由充分，必要时可提供有关证明材料。我单位对供应商所提出的意见建议不作书面回复，是否采纳均不影响供应商参与本项目后续采购活动。</w:t>
      </w:r>
    </w:p>
    <w:p w14:paraId="003663AA" w14:textId="77777777" w:rsidR="00202060" w:rsidRDefault="00202060" w:rsidP="00BA2B8E">
      <w:pPr>
        <w:pStyle w:val="ae"/>
        <w:shd w:val="clear" w:color="auto" w:fill="FFFFFF"/>
        <w:spacing w:before="0" w:beforeAutospacing="0" w:after="0" w:afterAutospacing="0" w:line="360" w:lineRule="auto"/>
        <w:textAlignment w:val="baseline"/>
      </w:pPr>
    </w:p>
    <w:p w14:paraId="419A12ED" w14:textId="77777777" w:rsidR="00202060" w:rsidRDefault="00202060" w:rsidP="00202060">
      <w:pPr>
        <w:widowControl/>
        <w:spacing w:line="360" w:lineRule="auto"/>
        <w:ind w:firstLine="480"/>
        <w:contextualSpacing/>
        <w:jc w:val="right"/>
        <w:rPr>
          <w:rFonts w:ascii="宋体" w:hAnsi="宋体" w:cs="宋体"/>
          <w:kern w:val="0"/>
          <w:sz w:val="24"/>
          <w:szCs w:val="24"/>
        </w:rPr>
      </w:pPr>
    </w:p>
    <w:p w14:paraId="4ED4E158" w14:textId="77777777" w:rsidR="00202060" w:rsidRPr="00CF0EFD" w:rsidRDefault="00202060" w:rsidP="00202060">
      <w:pPr>
        <w:widowControl/>
        <w:spacing w:line="360" w:lineRule="auto"/>
        <w:ind w:firstLine="480"/>
        <w:contextualSpacing/>
        <w:jc w:val="right"/>
        <w:rPr>
          <w:rFonts w:ascii="宋体" w:hAnsi="宋体" w:cs="宋体"/>
          <w:kern w:val="0"/>
          <w:sz w:val="24"/>
          <w:szCs w:val="24"/>
        </w:rPr>
      </w:pPr>
      <w:r w:rsidRPr="00CF0EFD">
        <w:rPr>
          <w:rFonts w:ascii="宋体" w:hAnsi="宋体" w:cs="宋体" w:hint="eastAsia"/>
          <w:kern w:val="0"/>
          <w:sz w:val="24"/>
          <w:szCs w:val="24"/>
        </w:rPr>
        <w:t>发布人：</w:t>
      </w:r>
      <w:r>
        <w:rPr>
          <w:rFonts w:ascii="宋体" w:hAnsi="宋体" w:cs="宋体" w:hint="eastAsia"/>
          <w:kern w:val="0"/>
          <w:sz w:val="24"/>
          <w:szCs w:val="24"/>
        </w:rPr>
        <w:t>广东广招招标采购有限公司</w:t>
      </w:r>
    </w:p>
    <w:p w14:paraId="57D5CDA0" w14:textId="6B9350C4" w:rsidR="00202060" w:rsidRPr="00CF0EFD" w:rsidRDefault="00202060" w:rsidP="00202060">
      <w:pPr>
        <w:widowControl/>
        <w:spacing w:line="360" w:lineRule="auto"/>
        <w:ind w:firstLine="480"/>
        <w:contextualSpacing/>
        <w:jc w:val="right"/>
        <w:rPr>
          <w:rFonts w:ascii="宋体" w:hAnsi="宋体" w:cs="宋体"/>
          <w:kern w:val="0"/>
          <w:sz w:val="24"/>
          <w:szCs w:val="24"/>
        </w:rPr>
      </w:pPr>
      <w:r w:rsidRPr="00CF0EFD">
        <w:rPr>
          <w:rFonts w:ascii="宋体" w:hAnsi="宋体" w:cs="宋体" w:hint="eastAsia"/>
          <w:kern w:val="0"/>
          <w:sz w:val="24"/>
          <w:szCs w:val="24"/>
        </w:rPr>
        <w:t>发布时间：202</w:t>
      </w:r>
      <w:r>
        <w:rPr>
          <w:rFonts w:ascii="宋体" w:hAnsi="宋体" w:cs="宋体" w:hint="eastAsia"/>
          <w:kern w:val="0"/>
          <w:sz w:val="24"/>
          <w:szCs w:val="24"/>
        </w:rPr>
        <w:t>3</w:t>
      </w:r>
      <w:r w:rsidRPr="00CF0EFD">
        <w:rPr>
          <w:rFonts w:ascii="宋体" w:hAnsi="宋体" w:cs="宋体" w:hint="eastAsia"/>
          <w:kern w:val="0"/>
          <w:sz w:val="24"/>
          <w:szCs w:val="24"/>
        </w:rPr>
        <w:t>年</w:t>
      </w:r>
      <w:r>
        <w:rPr>
          <w:rFonts w:ascii="宋体" w:hAnsi="宋体" w:cs="宋体" w:hint="eastAsia"/>
          <w:kern w:val="0"/>
          <w:sz w:val="24"/>
          <w:szCs w:val="24"/>
        </w:rPr>
        <w:t>7月</w:t>
      </w:r>
      <w:r w:rsidR="00336947">
        <w:rPr>
          <w:rFonts w:ascii="宋体" w:hAnsi="宋体" w:cs="宋体"/>
          <w:kern w:val="0"/>
          <w:sz w:val="24"/>
          <w:szCs w:val="24"/>
        </w:rPr>
        <w:t>10</w:t>
      </w:r>
      <w:r>
        <w:rPr>
          <w:rFonts w:ascii="宋体" w:hAnsi="宋体" w:cs="宋体" w:hint="eastAsia"/>
          <w:kern w:val="0"/>
          <w:sz w:val="24"/>
          <w:szCs w:val="24"/>
        </w:rPr>
        <w:t>日</w:t>
      </w:r>
    </w:p>
    <w:p w14:paraId="403E591A" w14:textId="77777777" w:rsidR="00202060" w:rsidRPr="00CF0EFD" w:rsidRDefault="00202060" w:rsidP="00202060">
      <w:pPr>
        <w:spacing w:line="360" w:lineRule="auto"/>
        <w:contextualSpacing/>
        <w:rPr>
          <w:rFonts w:ascii="宋体" w:hAnsi="宋体"/>
          <w:sz w:val="24"/>
          <w:szCs w:val="24"/>
        </w:rPr>
      </w:pPr>
    </w:p>
    <w:bookmarkEnd w:id="0"/>
    <w:p w14:paraId="32ED1C74" w14:textId="77777777" w:rsidR="00202060" w:rsidRDefault="00202060" w:rsidP="00BA2B8E">
      <w:pPr>
        <w:pStyle w:val="ae"/>
        <w:shd w:val="clear" w:color="auto" w:fill="FFFFFF"/>
        <w:spacing w:before="0" w:beforeAutospacing="0" w:after="0" w:afterAutospacing="0" w:line="360" w:lineRule="auto"/>
        <w:textAlignment w:val="baseline"/>
      </w:pPr>
    </w:p>
    <w:sectPr w:rsidR="002020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A3CF" w14:textId="77777777" w:rsidR="00DD38BA" w:rsidRDefault="00DD38BA" w:rsidP="005040B4">
      <w:r>
        <w:separator/>
      </w:r>
    </w:p>
  </w:endnote>
  <w:endnote w:type="continuationSeparator" w:id="0">
    <w:p w14:paraId="24E820A3" w14:textId="77777777" w:rsidR="00DD38BA" w:rsidRDefault="00DD38BA" w:rsidP="0050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1FAF2" w14:textId="77777777" w:rsidR="00DD38BA" w:rsidRDefault="00DD38BA" w:rsidP="005040B4">
      <w:r>
        <w:separator/>
      </w:r>
    </w:p>
  </w:footnote>
  <w:footnote w:type="continuationSeparator" w:id="0">
    <w:p w14:paraId="05C5C5AB" w14:textId="77777777" w:rsidR="00DD38BA" w:rsidRDefault="00DD38BA" w:rsidP="00504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26429"/>
    <w:multiLevelType w:val="singleLevel"/>
    <w:tmpl w:val="37B26429"/>
    <w:lvl w:ilvl="0">
      <w:start w:val="1"/>
      <w:numFmt w:val="decimal"/>
      <w:lvlText w:val="%1."/>
      <w:lvlJc w:val="left"/>
      <w:pPr>
        <w:tabs>
          <w:tab w:val="left" w:pos="312"/>
        </w:tabs>
      </w:pPr>
    </w:lvl>
  </w:abstractNum>
  <w:abstractNum w:abstractNumId="1" w15:restartNumberingAfterBreak="0">
    <w:nsid w:val="39F40906"/>
    <w:multiLevelType w:val="multilevel"/>
    <w:tmpl w:val="39F409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E780BC9"/>
    <w:multiLevelType w:val="multilevel"/>
    <w:tmpl w:val="4E780BC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37203C6"/>
    <w:multiLevelType w:val="singleLevel"/>
    <w:tmpl w:val="637203C6"/>
    <w:lvl w:ilvl="0">
      <w:start w:val="3"/>
      <w:numFmt w:val="decimal"/>
      <w:suff w:val="nothing"/>
      <w:lvlText w:val="%1."/>
      <w:lvlJc w:val="left"/>
    </w:lvl>
  </w:abstractNum>
  <w:abstractNum w:abstractNumId="4" w15:restartNumberingAfterBreak="0">
    <w:nsid w:val="725169B0"/>
    <w:multiLevelType w:val="multilevel"/>
    <w:tmpl w:val="725169B0"/>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2A872FA"/>
    <w:multiLevelType w:val="multilevel"/>
    <w:tmpl w:val="72A872F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WQ3ODE5MzY1YjhmNjAwYmY4OTA3YWIxNGZjZTJlYmQifQ=="/>
    <w:docVar w:name="KSO_WPS_MARK_KEY" w:val="ba8ada55-b34f-40d9-98db-b85f6ce23a96"/>
  </w:docVars>
  <w:rsids>
    <w:rsidRoot w:val="561A683A"/>
    <w:rsid w:val="00006744"/>
    <w:rsid w:val="0007718D"/>
    <w:rsid w:val="00093817"/>
    <w:rsid w:val="000A51F8"/>
    <w:rsid w:val="000A7FCA"/>
    <w:rsid w:val="000D48CD"/>
    <w:rsid w:val="000E1AAA"/>
    <w:rsid w:val="000E3B88"/>
    <w:rsid w:val="001276F2"/>
    <w:rsid w:val="001729C8"/>
    <w:rsid w:val="00174910"/>
    <w:rsid w:val="001A179E"/>
    <w:rsid w:val="001B551E"/>
    <w:rsid w:val="001B6EE1"/>
    <w:rsid w:val="00202060"/>
    <w:rsid w:val="0025755B"/>
    <w:rsid w:val="0029352B"/>
    <w:rsid w:val="002A1F2D"/>
    <w:rsid w:val="002A6F46"/>
    <w:rsid w:val="002D17BC"/>
    <w:rsid w:val="002E79E9"/>
    <w:rsid w:val="00315371"/>
    <w:rsid w:val="0032327C"/>
    <w:rsid w:val="003260D1"/>
    <w:rsid w:val="003360B0"/>
    <w:rsid w:val="00336947"/>
    <w:rsid w:val="003513F7"/>
    <w:rsid w:val="00367C4A"/>
    <w:rsid w:val="003843F8"/>
    <w:rsid w:val="003B2B2F"/>
    <w:rsid w:val="003C6684"/>
    <w:rsid w:val="004011B3"/>
    <w:rsid w:val="004056C7"/>
    <w:rsid w:val="004079D6"/>
    <w:rsid w:val="00420FA1"/>
    <w:rsid w:val="00423E6C"/>
    <w:rsid w:val="004276E9"/>
    <w:rsid w:val="00446755"/>
    <w:rsid w:val="0045169E"/>
    <w:rsid w:val="00455D15"/>
    <w:rsid w:val="00465165"/>
    <w:rsid w:val="004C2B98"/>
    <w:rsid w:val="004F2C2A"/>
    <w:rsid w:val="005040B4"/>
    <w:rsid w:val="0051350B"/>
    <w:rsid w:val="00513E63"/>
    <w:rsid w:val="005346E5"/>
    <w:rsid w:val="00546967"/>
    <w:rsid w:val="005516C9"/>
    <w:rsid w:val="00552DCF"/>
    <w:rsid w:val="005579CE"/>
    <w:rsid w:val="005C4E22"/>
    <w:rsid w:val="005C6393"/>
    <w:rsid w:val="006337C7"/>
    <w:rsid w:val="00636DD8"/>
    <w:rsid w:val="00656774"/>
    <w:rsid w:val="00695991"/>
    <w:rsid w:val="00695D1B"/>
    <w:rsid w:val="006A7573"/>
    <w:rsid w:val="006E5049"/>
    <w:rsid w:val="00737A6E"/>
    <w:rsid w:val="00741E82"/>
    <w:rsid w:val="00760430"/>
    <w:rsid w:val="007961B0"/>
    <w:rsid w:val="007A3F46"/>
    <w:rsid w:val="00800A68"/>
    <w:rsid w:val="008C571D"/>
    <w:rsid w:val="008D03A4"/>
    <w:rsid w:val="008D5AB0"/>
    <w:rsid w:val="008F0F71"/>
    <w:rsid w:val="00915CD4"/>
    <w:rsid w:val="0092185B"/>
    <w:rsid w:val="0092352C"/>
    <w:rsid w:val="00943E83"/>
    <w:rsid w:val="00973837"/>
    <w:rsid w:val="009957C3"/>
    <w:rsid w:val="009C698F"/>
    <w:rsid w:val="009F3C7D"/>
    <w:rsid w:val="00A270F5"/>
    <w:rsid w:val="00A340FF"/>
    <w:rsid w:val="00A5608D"/>
    <w:rsid w:val="00A56E5B"/>
    <w:rsid w:val="00A83785"/>
    <w:rsid w:val="00A84AE4"/>
    <w:rsid w:val="00A944E0"/>
    <w:rsid w:val="00AD79DB"/>
    <w:rsid w:val="00AF5E0E"/>
    <w:rsid w:val="00B00ADA"/>
    <w:rsid w:val="00B11FF2"/>
    <w:rsid w:val="00B20C8A"/>
    <w:rsid w:val="00B22EFD"/>
    <w:rsid w:val="00B311A5"/>
    <w:rsid w:val="00BA2B8E"/>
    <w:rsid w:val="00BE4C4A"/>
    <w:rsid w:val="00C53C87"/>
    <w:rsid w:val="00CA2F33"/>
    <w:rsid w:val="00CD291B"/>
    <w:rsid w:val="00D57E0A"/>
    <w:rsid w:val="00DD38BA"/>
    <w:rsid w:val="00DE0892"/>
    <w:rsid w:val="00E324C8"/>
    <w:rsid w:val="00E86002"/>
    <w:rsid w:val="00EC6D29"/>
    <w:rsid w:val="00F517D0"/>
    <w:rsid w:val="00F525B7"/>
    <w:rsid w:val="00F65222"/>
    <w:rsid w:val="04057745"/>
    <w:rsid w:val="058651FE"/>
    <w:rsid w:val="05B73630"/>
    <w:rsid w:val="07040F57"/>
    <w:rsid w:val="075B1297"/>
    <w:rsid w:val="08377EFC"/>
    <w:rsid w:val="09285613"/>
    <w:rsid w:val="097A2F2C"/>
    <w:rsid w:val="09E11ED8"/>
    <w:rsid w:val="0B931056"/>
    <w:rsid w:val="0C7A1DD8"/>
    <w:rsid w:val="0E3928DE"/>
    <w:rsid w:val="0E8109C0"/>
    <w:rsid w:val="0FAA7807"/>
    <w:rsid w:val="11477335"/>
    <w:rsid w:val="11595DDB"/>
    <w:rsid w:val="120F2368"/>
    <w:rsid w:val="127C3CB1"/>
    <w:rsid w:val="12BB58E4"/>
    <w:rsid w:val="147259C6"/>
    <w:rsid w:val="15A70054"/>
    <w:rsid w:val="15EF3AF7"/>
    <w:rsid w:val="15F16610"/>
    <w:rsid w:val="161A44F0"/>
    <w:rsid w:val="171030EF"/>
    <w:rsid w:val="17A016F4"/>
    <w:rsid w:val="17D63F69"/>
    <w:rsid w:val="185A794E"/>
    <w:rsid w:val="194D47F0"/>
    <w:rsid w:val="1A7C004F"/>
    <w:rsid w:val="1A8B5C91"/>
    <w:rsid w:val="1BE45D60"/>
    <w:rsid w:val="1DD815A3"/>
    <w:rsid w:val="1E124827"/>
    <w:rsid w:val="1F872953"/>
    <w:rsid w:val="201B5C14"/>
    <w:rsid w:val="207402FA"/>
    <w:rsid w:val="20787C2F"/>
    <w:rsid w:val="21194C16"/>
    <w:rsid w:val="216C3516"/>
    <w:rsid w:val="249B5E51"/>
    <w:rsid w:val="25F34F3E"/>
    <w:rsid w:val="27D6739B"/>
    <w:rsid w:val="286A598B"/>
    <w:rsid w:val="29290258"/>
    <w:rsid w:val="29DD5BA0"/>
    <w:rsid w:val="2A1001AB"/>
    <w:rsid w:val="2A8820F8"/>
    <w:rsid w:val="2B6670DB"/>
    <w:rsid w:val="2B6E37C0"/>
    <w:rsid w:val="2BDD3F12"/>
    <w:rsid w:val="2D7B1DA4"/>
    <w:rsid w:val="305C31D9"/>
    <w:rsid w:val="31B732C3"/>
    <w:rsid w:val="3281224F"/>
    <w:rsid w:val="338A5133"/>
    <w:rsid w:val="340824FC"/>
    <w:rsid w:val="34BA7BE6"/>
    <w:rsid w:val="35604C8A"/>
    <w:rsid w:val="36146F36"/>
    <w:rsid w:val="36435A6D"/>
    <w:rsid w:val="368D1B3D"/>
    <w:rsid w:val="36E8451B"/>
    <w:rsid w:val="372631B2"/>
    <w:rsid w:val="37B81F5B"/>
    <w:rsid w:val="3B111C96"/>
    <w:rsid w:val="3B467B70"/>
    <w:rsid w:val="3BF31601"/>
    <w:rsid w:val="3BF879AC"/>
    <w:rsid w:val="3C5C5CE9"/>
    <w:rsid w:val="3D671ABF"/>
    <w:rsid w:val="3DAA14D7"/>
    <w:rsid w:val="3DBF1E7D"/>
    <w:rsid w:val="40A92EFF"/>
    <w:rsid w:val="40D80590"/>
    <w:rsid w:val="41F52311"/>
    <w:rsid w:val="4213084E"/>
    <w:rsid w:val="42FA7A02"/>
    <w:rsid w:val="433E1A96"/>
    <w:rsid w:val="443F47CE"/>
    <w:rsid w:val="4450382F"/>
    <w:rsid w:val="451651FE"/>
    <w:rsid w:val="451900C5"/>
    <w:rsid w:val="46830E9E"/>
    <w:rsid w:val="47382E88"/>
    <w:rsid w:val="48313978"/>
    <w:rsid w:val="499A248E"/>
    <w:rsid w:val="49AC3AA1"/>
    <w:rsid w:val="4AE253FD"/>
    <w:rsid w:val="4D590D57"/>
    <w:rsid w:val="4D791D20"/>
    <w:rsid w:val="4F053BC6"/>
    <w:rsid w:val="4FF82A8A"/>
    <w:rsid w:val="50BF1283"/>
    <w:rsid w:val="51E8779D"/>
    <w:rsid w:val="523C0D72"/>
    <w:rsid w:val="52FC0037"/>
    <w:rsid w:val="532837CF"/>
    <w:rsid w:val="538A03AC"/>
    <w:rsid w:val="55472A2C"/>
    <w:rsid w:val="55547A67"/>
    <w:rsid w:val="558B55F6"/>
    <w:rsid w:val="561A683A"/>
    <w:rsid w:val="56293EE0"/>
    <w:rsid w:val="56F10776"/>
    <w:rsid w:val="57ED207A"/>
    <w:rsid w:val="58005F43"/>
    <w:rsid w:val="598E4459"/>
    <w:rsid w:val="5999303C"/>
    <w:rsid w:val="59A4476B"/>
    <w:rsid w:val="5A3D43FE"/>
    <w:rsid w:val="5A3F2E67"/>
    <w:rsid w:val="5AC02569"/>
    <w:rsid w:val="5AEB1C99"/>
    <w:rsid w:val="5B5B704E"/>
    <w:rsid w:val="5CD74A6E"/>
    <w:rsid w:val="5CE4535A"/>
    <w:rsid w:val="5DD15589"/>
    <w:rsid w:val="5E3F48A4"/>
    <w:rsid w:val="5EB20E7E"/>
    <w:rsid w:val="60CE4002"/>
    <w:rsid w:val="617A7667"/>
    <w:rsid w:val="635530ED"/>
    <w:rsid w:val="63596399"/>
    <w:rsid w:val="63B30952"/>
    <w:rsid w:val="648D7D30"/>
    <w:rsid w:val="64C44026"/>
    <w:rsid w:val="64CC2144"/>
    <w:rsid w:val="653D1756"/>
    <w:rsid w:val="684C6992"/>
    <w:rsid w:val="685B0509"/>
    <w:rsid w:val="68906AA5"/>
    <w:rsid w:val="6A5C5079"/>
    <w:rsid w:val="6BA53BB1"/>
    <w:rsid w:val="6C206754"/>
    <w:rsid w:val="6C8C6E25"/>
    <w:rsid w:val="6CFE426D"/>
    <w:rsid w:val="6D741A8D"/>
    <w:rsid w:val="6DB243C7"/>
    <w:rsid w:val="6E1A123E"/>
    <w:rsid w:val="7108531D"/>
    <w:rsid w:val="719C7804"/>
    <w:rsid w:val="72414441"/>
    <w:rsid w:val="724950AF"/>
    <w:rsid w:val="75B55338"/>
    <w:rsid w:val="770C0F88"/>
    <w:rsid w:val="787613AC"/>
    <w:rsid w:val="7A5009F8"/>
    <w:rsid w:val="7B1010A5"/>
    <w:rsid w:val="7BA42683"/>
    <w:rsid w:val="7BCE0F02"/>
    <w:rsid w:val="7D566FAE"/>
    <w:rsid w:val="7EFE6495"/>
    <w:rsid w:val="7F6E0A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12949"/>
  <w15:docId w15:val="{890D893B-A9F1-4F8F-85BB-3CF5B9C7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rPr>
  </w:style>
  <w:style w:type="paragraph" w:styleId="2">
    <w:name w:val="heading 2"/>
    <w:basedOn w:val="a"/>
    <w:next w:val="a"/>
    <w:link w:val="20"/>
    <w:semiHidden/>
    <w:unhideWhenUsed/>
    <w:qFormat/>
    <w:rsid w:val="00BA2B8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unhideWhenUsed/>
    <w:qFormat/>
    <w:pPr>
      <w:spacing w:before="120"/>
    </w:pPr>
    <w:rPr>
      <w:rFonts w:ascii="Arial" w:hAnsi="Arial"/>
      <w:sz w:val="24"/>
    </w:rPr>
  </w:style>
  <w:style w:type="paragraph" w:styleId="a4">
    <w:name w:val="annotation text"/>
    <w:basedOn w:val="a"/>
    <w:link w:val="a5"/>
    <w:qFormat/>
    <w:pPr>
      <w:jc w:val="left"/>
    </w:pPr>
  </w:style>
  <w:style w:type="paragraph" w:styleId="a6">
    <w:name w:val="Body Text Indent"/>
    <w:basedOn w:val="a"/>
    <w:link w:val="a7"/>
    <w:qFormat/>
    <w:pPr>
      <w:spacing w:after="120"/>
      <w:ind w:leftChars="200" w:left="420"/>
    </w:pPr>
  </w:style>
  <w:style w:type="paragraph" w:styleId="a8">
    <w:name w:val="Balloon Text"/>
    <w:basedOn w:val="a"/>
    <w:link w:val="a9"/>
    <w:qFormat/>
    <w:rPr>
      <w:sz w:val="18"/>
      <w:szCs w:val="18"/>
    </w:rPr>
  </w:style>
  <w:style w:type="paragraph" w:styleId="aa">
    <w:name w:val="footer"/>
    <w:basedOn w:val="a"/>
    <w:link w:val="ab"/>
    <w:qFormat/>
    <w:pPr>
      <w:tabs>
        <w:tab w:val="center" w:pos="4153"/>
        <w:tab w:val="right" w:pos="8306"/>
      </w:tabs>
      <w:snapToGrid w:val="0"/>
      <w:jc w:val="left"/>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f">
    <w:name w:val="annotation subject"/>
    <w:basedOn w:val="a4"/>
    <w:next w:val="a4"/>
    <w:link w:val="af0"/>
    <w:qFormat/>
    <w:rPr>
      <w:b/>
      <w:bCs/>
    </w:rPr>
  </w:style>
  <w:style w:type="paragraph" w:styleId="21">
    <w:name w:val="Body Text First Indent 2"/>
    <w:basedOn w:val="a6"/>
    <w:link w:val="22"/>
    <w:qFormat/>
    <w:pPr>
      <w:ind w:firstLineChars="200" w:firstLine="420"/>
    </w:pPr>
  </w:style>
  <w:style w:type="table" w:styleId="af1">
    <w:name w:val="Table 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Hyperlink"/>
    <w:uiPriority w:val="99"/>
    <w:unhideWhenUsed/>
    <w:qFormat/>
    <w:rPr>
      <w:color w:val="0000FF"/>
      <w:u w:val="single"/>
    </w:rPr>
  </w:style>
  <w:style w:type="character" w:styleId="af4">
    <w:name w:val="annotation reference"/>
    <w:basedOn w:val="a1"/>
    <w:qFormat/>
    <w:rPr>
      <w:sz w:val="21"/>
      <w:szCs w:val="21"/>
    </w:rPr>
  </w:style>
  <w:style w:type="paragraph" w:customStyle="1" w:styleId="TableParagraph">
    <w:name w:val="Table Paragraph"/>
    <w:basedOn w:val="a"/>
    <w:uiPriority w:val="1"/>
    <w:qFormat/>
    <w:rPr>
      <w:rFonts w:ascii="宋体" w:hAnsi="宋体" w:cs="宋体"/>
    </w:rPr>
  </w:style>
  <w:style w:type="paragraph" w:customStyle="1" w:styleId="1">
    <w:name w:val="修订1"/>
    <w:hidden/>
    <w:uiPriority w:val="99"/>
    <w:semiHidden/>
    <w:qFormat/>
    <w:rPr>
      <w:rFonts w:ascii="Calibri" w:hAnsi="Calibri"/>
      <w:kern w:val="2"/>
      <w:sz w:val="21"/>
    </w:rPr>
  </w:style>
  <w:style w:type="character" w:customStyle="1" w:styleId="a5">
    <w:name w:val="批注文字 字符"/>
    <w:basedOn w:val="a1"/>
    <w:link w:val="a4"/>
    <w:qFormat/>
    <w:rPr>
      <w:rFonts w:ascii="Calibri" w:hAnsi="Calibri"/>
      <w:kern w:val="2"/>
      <w:sz w:val="21"/>
    </w:rPr>
  </w:style>
  <w:style w:type="character" w:customStyle="1" w:styleId="af0">
    <w:name w:val="批注主题 字符"/>
    <w:basedOn w:val="a5"/>
    <w:link w:val="af"/>
    <w:qFormat/>
    <w:rPr>
      <w:rFonts w:ascii="Calibri" w:hAnsi="Calibri"/>
      <w:b/>
      <w:bCs/>
      <w:kern w:val="2"/>
      <w:sz w:val="21"/>
    </w:rPr>
  </w:style>
  <w:style w:type="paragraph" w:customStyle="1" w:styleId="10">
    <w:name w:val="列出段落1"/>
    <w:basedOn w:val="a"/>
    <w:uiPriority w:val="99"/>
    <w:qFormat/>
    <w:pPr>
      <w:ind w:firstLineChars="200" w:firstLine="420"/>
    </w:pPr>
  </w:style>
  <w:style w:type="character" w:customStyle="1" w:styleId="ad">
    <w:name w:val="页眉 字符"/>
    <w:basedOn w:val="a1"/>
    <w:link w:val="ac"/>
    <w:qFormat/>
    <w:rPr>
      <w:rFonts w:ascii="Calibri" w:hAnsi="Calibri"/>
      <w:kern w:val="2"/>
      <w:sz w:val="18"/>
      <w:szCs w:val="18"/>
    </w:rPr>
  </w:style>
  <w:style w:type="character" w:customStyle="1" w:styleId="ab">
    <w:name w:val="页脚 字符"/>
    <w:basedOn w:val="a1"/>
    <w:link w:val="aa"/>
    <w:qFormat/>
    <w:rPr>
      <w:rFonts w:ascii="Calibri" w:hAnsi="Calibri"/>
      <w:kern w:val="2"/>
      <w:sz w:val="18"/>
      <w:szCs w:val="18"/>
    </w:rPr>
  </w:style>
  <w:style w:type="character" w:customStyle="1" w:styleId="a9">
    <w:name w:val="批注框文本 字符"/>
    <w:basedOn w:val="a1"/>
    <w:link w:val="a8"/>
    <w:qFormat/>
    <w:rPr>
      <w:rFonts w:ascii="Calibri" w:eastAsia="宋体" w:hAnsi="Calibri" w:cs="Times New Roman"/>
      <w:kern w:val="2"/>
      <w:sz w:val="18"/>
      <w:szCs w:val="18"/>
    </w:rPr>
  </w:style>
  <w:style w:type="paragraph" w:customStyle="1" w:styleId="23">
    <w:name w:val="列出段落2"/>
    <w:basedOn w:val="a"/>
    <w:uiPriority w:val="34"/>
    <w:unhideWhenUsed/>
    <w:qFormat/>
    <w:pPr>
      <w:ind w:firstLineChars="200" w:firstLine="420"/>
    </w:pPr>
  </w:style>
  <w:style w:type="character" w:customStyle="1" w:styleId="30">
    <w:name w:val="标题 3 字符"/>
    <w:basedOn w:val="a1"/>
    <w:link w:val="3"/>
    <w:uiPriority w:val="99"/>
    <w:qFormat/>
    <w:rPr>
      <w:rFonts w:asciiTheme="minorHAnsi" w:eastAsiaTheme="minorEastAsia" w:hAnsiTheme="minorHAnsi" w:cstheme="minorBidi"/>
      <w:b/>
      <w:bCs/>
      <w:kern w:val="2"/>
      <w:sz w:val="32"/>
      <w:szCs w:val="32"/>
    </w:rPr>
  </w:style>
  <w:style w:type="character" w:customStyle="1" w:styleId="a7">
    <w:name w:val="正文文本缩进 字符"/>
    <w:basedOn w:val="a1"/>
    <w:link w:val="a6"/>
    <w:qFormat/>
    <w:rPr>
      <w:rFonts w:ascii="Calibri" w:hAnsi="Calibri"/>
      <w:kern w:val="2"/>
      <w:sz w:val="21"/>
    </w:rPr>
  </w:style>
  <w:style w:type="character" w:customStyle="1" w:styleId="22">
    <w:name w:val="正文文本首行缩进 2 字符"/>
    <w:basedOn w:val="a7"/>
    <w:link w:val="21"/>
    <w:qFormat/>
    <w:rPr>
      <w:rFonts w:ascii="Calibri" w:hAnsi="Calibri"/>
      <w:kern w:val="2"/>
      <w:sz w:val="21"/>
    </w:rPr>
  </w:style>
  <w:style w:type="character" w:customStyle="1" w:styleId="20">
    <w:name w:val="标题 2 字符"/>
    <w:basedOn w:val="a1"/>
    <w:link w:val="2"/>
    <w:semiHidden/>
    <w:rsid w:val="00BA2B8E"/>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895416A1-8742-48B8-A48C-030AB3474A2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1792</Characters>
  <Application>Microsoft Office Word</Application>
  <DocSecurity>0</DocSecurity>
  <Lines>14</Lines>
  <Paragraphs>4</Paragraphs>
  <ScaleCrop>false</ScaleCrop>
  <Company>个人用户</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hualun-zdy</dc:creator>
  <cp:lastModifiedBy>H</cp:lastModifiedBy>
  <cp:revision>2</cp:revision>
  <dcterms:created xsi:type="dcterms:W3CDTF">2023-07-10T04:16:00Z</dcterms:created>
  <dcterms:modified xsi:type="dcterms:W3CDTF">2023-07-10T04:16:00Z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BBD29302C2F54E29BD014A6C827F66CC</vt:lpwstr>
  </property>
</Properties>
</file>